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96" w:rsidRPr="00843596" w:rsidRDefault="003E61D6" w:rsidP="00843596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Black" w:hAnsi="Arial Black"/>
          <w:b/>
          <w:noProof/>
          <w:color w:val="0066CC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-197332</wp:posOffset>
            </wp:positionH>
            <wp:positionV relativeFrom="paragraph">
              <wp:posOffset>22</wp:posOffset>
            </wp:positionV>
            <wp:extent cx="1421130" cy="1337181"/>
            <wp:effectExtent l="0" t="0" r="7620" b="0"/>
            <wp:wrapTight wrapText="bothSides">
              <wp:wrapPolygon edited="0">
                <wp:start x="0" y="0"/>
                <wp:lineTo x="0" y="21241"/>
                <wp:lineTo x="21426" y="21241"/>
                <wp:lineTo x="2142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33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96" w:rsidRPr="00843596">
        <w:rPr>
          <w:rFonts w:ascii="Arial Narrow" w:hAnsi="Arial Narrow"/>
          <w:b/>
        </w:rPr>
        <w:t xml:space="preserve">Утверждена </w:t>
      </w:r>
    </w:p>
    <w:p w:rsidR="00843596" w:rsidRPr="00843596" w:rsidRDefault="00843596" w:rsidP="00843596">
      <w:pPr>
        <w:spacing w:after="0" w:line="240" w:lineRule="auto"/>
        <w:jc w:val="right"/>
        <w:rPr>
          <w:rFonts w:ascii="Arial Narrow" w:hAnsi="Arial Narrow"/>
          <w:b/>
        </w:rPr>
      </w:pPr>
      <w:r w:rsidRPr="00843596">
        <w:rPr>
          <w:rFonts w:ascii="Arial Narrow" w:hAnsi="Arial Narrow"/>
          <w:b/>
        </w:rPr>
        <w:t>приказом № __________ от _</w:t>
      </w:r>
      <w:proofErr w:type="gramStart"/>
      <w:r w:rsidRPr="00843596">
        <w:rPr>
          <w:rFonts w:ascii="Arial Narrow" w:hAnsi="Arial Narrow"/>
          <w:b/>
        </w:rPr>
        <w:t>_._</w:t>
      </w:r>
      <w:proofErr w:type="gramEnd"/>
      <w:r w:rsidRPr="00843596">
        <w:rPr>
          <w:rFonts w:ascii="Arial Narrow" w:hAnsi="Arial Narrow"/>
          <w:b/>
        </w:rPr>
        <w:t>_.202_ г.</w:t>
      </w:r>
    </w:p>
    <w:p w:rsidR="003E61D6" w:rsidRDefault="00843596" w:rsidP="00843596">
      <w:pPr>
        <w:spacing w:after="0" w:line="240" w:lineRule="auto"/>
        <w:jc w:val="right"/>
        <w:rPr>
          <w:rFonts w:ascii="Arial Narrow" w:hAnsi="Arial Narrow"/>
          <w:b/>
        </w:rPr>
      </w:pPr>
      <w:r w:rsidRPr="00843596">
        <w:rPr>
          <w:rFonts w:ascii="Arial Narrow" w:hAnsi="Arial Narrow"/>
          <w:b/>
        </w:rPr>
        <w:t xml:space="preserve">генерального директора </w:t>
      </w:r>
    </w:p>
    <w:p w:rsidR="00843596" w:rsidRDefault="00843596" w:rsidP="00843596">
      <w:pPr>
        <w:spacing w:after="0" w:line="240" w:lineRule="auto"/>
        <w:jc w:val="right"/>
        <w:rPr>
          <w:rFonts w:ascii="Arial Narrow" w:hAnsi="Arial Narrow"/>
          <w:b/>
        </w:rPr>
      </w:pPr>
      <w:r w:rsidRPr="00843596">
        <w:rPr>
          <w:rFonts w:ascii="Arial Narrow" w:hAnsi="Arial Narrow"/>
          <w:b/>
        </w:rPr>
        <w:t>ООО «АЙЭМТИЭЛ»</w:t>
      </w:r>
    </w:p>
    <w:p w:rsidR="003E61D6" w:rsidRPr="00843596" w:rsidRDefault="003E61D6" w:rsidP="00843596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(ОГРН </w:t>
      </w:r>
      <w:r w:rsidRPr="003E61D6">
        <w:rPr>
          <w:rFonts w:ascii="Arial Narrow" w:hAnsi="Arial Narrow"/>
          <w:b/>
        </w:rPr>
        <w:t>1215000104582</w:t>
      </w:r>
      <w:r>
        <w:rPr>
          <w:rFonts w:ascii="Arial Narrow" w:hAnsi="Arial Narrow"/>
          <w:b/>
        </w:rPr>
        <w:t>)</w:t>
      </w:r>
    </w:p>
    <w:p w:rsidR="00843596" w:rsidRDefault="00843596" w:rsidP="003E61D6">
      <w:pPr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3E61D6" w:rsidRPr="003E61D6" w:rsidRDefault="00843596" w:rsidP="003E61D6">
      <w:pPr>
        <w:spacing w:after="0" w:line="240" w:lineRule="auto"/>
        <w:jc w:val="center"/>
        <w:rPr>
          <w:rFonts w:ascii="Arial Narrow" w:hAnsi="Arial Narrow"/>
          <w:b/>
          <w:caps/>
          <w:sz w:val="44"/>
        </w:rPr>
      </w:pPr>
      <w:r w:rsidRPr="003E61D6">
        <w:rPr>
          <w:rFonts w:ascii="Arial Narrow" w:hAnsi="Arial Narrow"/>
          <w:b/>
          <w:caps/>
          <w:sz w:val="44"/>
        </w:rPr>
        <w:t>Политика</w:t>
      </w:r>
      <w:r w:rsidR="003E61D6" w:rsidRPr="003E61D6">
        <w:rPr>
          <w:rFonts w:ascii="Arial Narrow" w:hAnsi="Arial Narrow"/>
          <w:b/>
          <w:caps/>
          <w:sz w:val="44"/>
        </w:rPr>
        <w:t xml:space="preserve"> </w:t>
      </w:r>
    </w:p>
    <w:p w:rsidR="003E61D6" w:rsidRP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caps/>
          <w:sz w:val="44"/>
        </w:rPr>
      </w:pPr>
      <w:r w:rsidRPr="003E61D6">
        <w:rPr>
          <w:rFonts w:ascii="Arial Narrow" w:hAnsi="Arial Narrow"/>
          <w:b/>
          <w:caps/>
          <w:sz w:val="44"/>
        </w:rPr>
        <w:t>ПО ОБРАБОТКЕ И ЗАЩИТЕ</w:t>
      </w:r>
      <w:r w:rsidR="00843596" w:rsidRPr="003E61D6">
        <w:rPr>
          <w:rFonts w:ascii="Arial Narrow" w:hAnsi="Arial Narrow"/>
          <w:b/>
          <w:caps/>
          <w:sz w:val="44"/>
        </w:rPr>
        <w:t xml:space="preserve"> </w:t>
      </w:r>
    </w:p>
    <w:p w:rsidR="00DD14F0" w:rsidRPr="003E61D6" w:rsidRDefault="00843596" w:rsidP="003E61D6">
      <w:pPr>
        <w:spacing w:after="360" w:line="240" w:lineRule="auto"/>
        <w:jc w:val="center"/>
        <w:rPr>
          <w:rFonts w:ascii="Arial Narrow" w:hAnsi="Arial Narrow"/>
          <w:b/>
          <w:caps/>
          <w:sz w:val="44"/>
        </w:rPr>
      </w:pPr>
      <w:r w:rsidRPr="003E61D6">
        <w:rPr>
          <w:rFonts w:ascii="Arial Narrow" w:hAnsi="Arial Narrow"/>
          <w:b/>
          <w:caps/>
          <w:sz w:val="44"/>
        </w:rPr>
        <w:t>персональных данных</w:t>
      </w:r>
    </w:p>
    <w:p w:rsidR="003E61D6" w:rsidRDefault="003E61D6" w:rsidP="003E61D6">
      <w:pPr>
        <w:spacing w:after="360" w:line="240" w:lineRule="auto"/>
        <w:jc w:val="center"/>
        <w:rPr>
          <w:rFonts w:ascii="Arial Narrow" w:hAnsi="Arial Narrow"/>
          <w:b/>
          <w:caps/>
          <w:sz w:val="36"/>
        </w:rPr>
      </w:pPr>
    </w:p>
    <w:p w:rsidR="003E61D6" w:rsidRDefault="003E61D6" w:rsidP="003E61D6">
      <w:pPr>
        <w:spacing w:after="360" w:line="240" w:lineRule="auto"/>
        <w:jc w:val="center"/>
        <w:rPr>
          <w:rFonts w:ascii="Arial Narrow" w:hAnsi="Arial Narrow"/>
          <w:b/>
          <w:caps/>
          <w:sz w:val="36"/>
        </w:rPr>
      </w:pPr>
    </w:p>
    <w:p w:rsidR="003E61D6" w:rsidRDefault="003E61D6" w:rsidP="003E61D6">
      <w:pPr>
        <w:spacing w:after="360" w:line="240" w:lineRule="auto"/>
        <w:jc w:val="center"/>
        <w:rPr>
          <w:rFonts w:ascii="Arial Narrow" w:hAnsi="Arial Narrow"/>
          <w:b/>
          <w:caps/>
          <w:sz w:val="36"/>
        </w:rPr>
      </w:pPr>
    </w:p>
    <w:p w:rsidR="003E61D6" w:rsidRDefault="003E61D6" w:rsidP="003E61D6">
      <w:pPr>
        <w:spacing w:after="360" w:line="240" w:lineRule="auto"/>
        <w:jc w:val="center"/>
        <w:rPr>
          <w:rFonts w:ascii="Arial Narrow" w:hAnsi="Arial Narrow"/>
          <w:b/>
          <w:caps/>
          <w:sz w:val="36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caps/>
          <w:sz w:val="36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6650A8" w:rsidRDefault="006650A8" w:rsidP="003E61D6">
      <w:pPr>
        <w:spacing w:after="0" w:line="240" w:lineRule="auto"/>
        <w:jc w:val="center"/>
        <w:rPr>
          <w:rFonts w:ascii="Arial Narrow" w:hAnsi="Arial Narrow"/>
          <w:b/>
        </w:rPr>
      </w:pPr>
    </w:p>
    <w:p w:rsidR="006650A8" w:rsidRDefault="006650A8" w:rsidP="003E61D6">
      <w:pPr>
        <w:spacing w:after="0" w:line="240" w:lineRule="auto"/>
        <w:jc w:val="center"/>
        <w:rPr>
          <w:rFonts w:ascii="Arial Narrow" w:hAnsi="Arial Narrow"/>
          <w:b/>
        </w:rPr>
      </w:pPr>
    </w:p>
    <w:p w:rsidR="003E61D6" w:rsidRPr="003E61D6" w:rsidRDefault="003E61D6" w:rsidP="003E61D6">
      <w:pPr>
        <w:spacing w:after="0" w:line="240" w:lineRule="auto"/>
        <w:jc w:val="center"/>
        <w:rPr>
          <w:rFonts w:ascii="Arial Narrow" w:hAnsi="Arial Narrow"/>
          <w:b/>
        </w:rPr>
      </w:pPr>
      <w:r w:rsidRPr="003E61D6">
        <w:rPr>
          <w:rFonts w:ascii="Arial Narrow" w:hAnsi="Arial Narrow"/>
          <w:b/>
        </w:rPr>
        <w:t>г. Москва,</w:t>
      </w:r>
    </w:p>
    <w:p w:rsidR="003E61D6" w:rsidRDefault="003E61D6" w:rsidP="003E61D6">
      <w:pPr>
        <w:spacing w:after="0" w:line="240" w:lineRule="auto"/>
        <w:jc w:val="center"/>
        <w:rPr>
          <w:rFonts w:ascii="Arial Narrow" w:hAnsi="Arial Narrow"/>
          <w:b/>
        </w:rPr>
        <w:sectPr w:rsidR="003E61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61D6">
        <w:rPr>
          <w:rFonts w:ascii="Arial Narrow" w:hAnsi="Arial Narrow"/>
          <w:b/>
        </w:rPr>
        <w:t>202_ г.</w:t>
      </w:r>
    </w:p>
    <w:p w:rsidR="00843596" w:rsidRPr="00843596" w:rsidRDefault="00843596" w:rsidP="00843596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</w:rPr>
        <w:lastRenderedPageBreak/>
        <w:t xml:space="preserve">Назначение и область действия </w:t>
      </w:r>
    </w:p>
    <w:p w:rsidR="00843596" w:rsidRDefault="00843596" w:rsidP="00843596">
      <w:pPr>
        <w:pStyle w:val="a3"/>
        <w:numPr>
          <w:ilvl w:val="0"/>
          <w:numId w:val="2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843596">
        <w:rPr>
          <w:rFonts w:ascii="Arial Narrow" w:hAnsi="Arial Narrow"/>
        </w:rPr>
        <w:t xml:space="preserve">Настоящий документ (далее – «Политика») определяет цели и общие принципы обработки персональных данных, а также реализуемые меры защиты прав субъектов персональных данных в ООО «АЙЭМТИЭЛ» (далее – </w:t>
      </w:r>
      <w:r>
        <w:rPr>
          <w:rFonts w:ascii="Arial Narrow" w:hAnsi="Arial Narrow"/>
        </w:rPr>
        <w:t xml:space="preserve">«Общество»). </w:t>
      </w:r>
    </w:p>
    <w:p w:rsidR="00843596" w:rsidRDefault="00843596" w:rsidP="00843596">
      <w:pPr>
        <w:pStyle w:val="a3"/>
        <w:numPr>
          <w:ilvl w:val="0"/>
          <w:numId w:val="2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843596">
        <w:rPr>
          <w:rFonts w:ascii="Arial Narrow" w:hAnsi="Arial Narrow"/>
        </w:rPr>
        <w:t xml:space="preserve">Политика распространяется на весь персонал </w:t>
      </w:r>
      <w:r>
        <w:rPr>
          <w:rFonts w:ascii="Arial Narrow" w:hAnsi="Arial Narrow"/>
        </w:rPr>
        <w:t>Общества</w:t>
      </w:r>
      <w:r w:rsidRPr="00843596">
        <w:rPr>
          <w:rFonts w:ascii="Arial Narrow" w:hAnsi="Arial Narrow"/>
        </w:rPr>
        <w:t xml:space="preserve"> (включая работников по трудовым договорам и лиц, заключивших</w:t>
      </w:r>
      <w:r>
        <w:rPr>
          <w:rFonts w:ascii="Arial Narrow" w:hAnsi="Arial Narrow"/>
        </w:rPr>
        <w:t xml:space="preserve"> иные договоры с Обществом</w:t>
      </w:r>
      <w:r w:rsidRPr="00843596">
        <w:rPr>
          <w:rFonts w:ascii="Arial Narrow" w:hAnsi="Arial Narrow"/>
        </w:rPr>
        <w:t>) и все структурные подразделения Обществ</w:t>
      </w:r>
      <w:r>
        <w:rPr>
          <w:rFonts w:ascii="Arial Narrow" w:hAnsi="Arial Narrow"/>
        </w:rPr>
        <w:t>а</w:t>
      </w:r>
      <w:r w:rsidRPr="00843596">
        <w:rPr>
          <w:rFonts w:ascii="Arial Narrow" w:hAnsi="Arial Narrow"/>
        </w:rPr>
        <w:t>.</w:t>
      </w:r>
    </w:p>
    <w:p w:rsidR="00843596" w:rsidRPr="00843596" w:rsidRDefault="00843596" w:rsidP="00843596">
      <w:pPr>
        <w:pStyle w:val="a3"/>
        <w:numPr>
          <w:ilvl w:val="0"/>
          <w:numId w:val="2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843596">
        <w:rPr>
          <w:rFonts w:ascii="Arial Narrow" w:hAnsi="Arial Narrow"/>
        </w:rPr>
        <w:t>Требования Политики также учитываются и предъявляются в отношении иных лиц при необходимости их участия в</w:t>
      </w:r>
      <w:r>
        <w:rPr>
          <w:rFonts w:ascii="Arial Narrow" w:hAnsi="Arial Narrow"/>
        </w:rPr>
        <w:t xml:space="preserve"> </w:t>
      </w:r>
      <w:r w:rsidRPr="00843596">
        <w:rPr>
          <w:rFonts w:ascii="Arial Narrow" w:hAnsi="Arial Narrow"/>
        </w:rPr>
        <w:t xml:space="preserve">процессах обработки </w:t>
      </w:r>
      <w:r>
        <w:rPr>
          <w:rFonts w:ascii="Arial Narrow" w:hAnsi="Arial Narrow"/>
        </w:rPr>
        <w:t>Обществом персональных данны</w:t>
      </w:r>
      <w:r w:rsidR="003E61D6">
        <w:rPr>
          <w:rFonts w:ascii="Arial Narrow" w:hAnsi="Arial Narrow"/>
        </w:rPr>
        <w:t xml:space="preserve">х, в том числе </w:t>
      </w:r>
      <w:r w:rsidRPr="00843596">
        <w:rPr>
          <w:rFonts w:ascii="Arial Narrow" w:hAnsi="Arial Narrow"/>
        </w:rPr>
        <w:t>в случаях передачи в установленном порядке со стороны</w:t>
      </w:r>
      <w:r>
        <w:rPr>
          <w:rFonts w:ascii="Arial Narrow" w:hAnsi="Arial Narrow"/>
        </w:rPr>
        <w:t xml:space="preserve"> Общества</w:t>
      </w:r>
      <w:r w:rsidRPr="00843596">
        <w:rPr>
          <w:rFonts w:ascii="Arial Narrow" w:hAnsi="Arial Narrow"/>
        </w:rPr>
        <w:t xml:space="preserve"> персональных данных подрядчикам, партнерам и иным контрагентам на основании поручений на обработку</w:t>
      </w:r>
      <w:r>
        <w:rPr>
          <w:rFonts w:ascii="Arial Narrow" w:hAnsi="Arial Narrow"/>
        </w:rPr>
        <w:t xml:space="preserve"> </w:t>
      </w:r>
      <w:r w:rsidRPr="00843596">
        <w:rPr>
          <w:rFonts w:ascii="Arial Narrow" w:hAnsi="Arial Narrow"/>
        </w:rPr>
        <w:t>персональных данных, иных соглашений и договоров.</w:t>
      </w:r>
    </w:p>
    <w:p w:rsidR="00843596" w:rsidRPr="00771FC5" w:rsidRDefault="00771FC5" w:rsidP="00771FC5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 Narrow" w:hAnsi="Arial Narrow"/>
          <w:b/>
          <w:sz w:val="28"/>
        </w:rPr>
      </w:pPr>
      <w:r w:rsidRPr="00771FC5">
        <w:rPr>
          <w:rFonts w:ascii="Arial Narrow" w:hAnsi="Arial Narrow"/>
          <w:b/>
        </w:rPr>
        <w:t>Соответствие применимому законодательству</w:t>
      </w:r>
      <w:r>
        <w:rPr>
          <w:rFonts w:ascii="Arial Narrow" w:hAnsi="Arial Narrow"/>
          <w:b/>
        </w:rPr>
        <w:t xml:space="preserve">  </w:t>
      </w:r>
    </w:p>
    <w:p w:rsidR="00771FC5" w:rsidRDefault="00771FC5" w:rsidP="00771FC5">
      <w:pPr>
        <w:pStyle w:val="a3"/>
        <w:numPr>
          <w:ilvl w:val="0"/>
          <w:numId w:val="4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771FC5">
        <w:rPr>
          <w:rFonts w:ascii="Arial Narrow" w:hAnsi="Arial Narrow"/>
        </w:rPr>
        <w:t>Политика разработана на основе законодательства Российской Федерации в виду регистрации Обществ</w:t>
      </w:r>
      <w:r>
        <w:rPr>
          <w:rFonts w:ascii="Arial Narrow" w:hAnsi="Arial Narrow"/>
        </w:rPr>
        <w:t>а</w:t>
      </w:r>
      <w:r w:rsidRPr="00771FC5">
        <w:rPr>
          <w:rFonts w:ascii="Arial Narrow" w:hAnsi="Arial Narrow"/>
        </w:rPr>
        <w:t xml:space="preserve"> на территории Российской Федерации. </w:t>
      </w:r>
    </w:p>
    <w:p w:rsidR="00771FC5" w:rsidRDefault="00771FC5" w:rsidP="00771FC5">
      <w:pPr>
        <w:pStyle w:val="a3"/>
        <w:numPr>
          <w:ilvl w:val="0"/>
          <w:numId w:val="4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771FC5">
        <w:rPr>
          <w:rFonts w:ascii="Arial Narrow" w:hAnsi="Arial Narrow"/>
        </w:rPr>
        <w:t xml:space="preserve">В Политике используются термины и определения в соответствии с их значениями, как они определены в Федеральном законе от 27.07.2006 № 152-ФЗ «О персональных данных» (далее – </w:t>
      </w:r>
      <w:r>
        <w:rPr>
          <w:rFonts w:ascii="Arial Narrow" w:hAnsi="Arial Narrow"/>
        </w:rPr>
        <w:t>«</w:t>
      </w:r>
      <w:r w:rsidRPr="00771FC5">
        <w:rPr>
          <w:rFonts w:ascii="Arial Narrow" w:hAnsi="Arial Narrow"/>
        </w:rPr>
        <w:t>152-ФЗ</w:t>
      </w:r>
      <w:r>
        <w:rPr>
          <w:rFonts w:ascii="Arial Narrow" w:hAnsi="Arial Narrow"/>
        </w:rPr>
        <w:t>»</w:t>
      </w:r>
      <w:r w:rsidRPr="00771FC5">
        <w:rPr>
          <w:rFonts w:ascii="Arial Narrow" w:hAnsi="Arial Narrow"/>
        </w:rPr>
        <w:t xml:space="preserve">). </w:t>
      </w:r>
    </w:p>
    <w:p w:rsidR="00771FC5" w:rsidRDefault="00771FC5" w:rsidP="00771FC5">
      <w:pPr>
        <w:pStyle w:val="a3"/>
        <w:numPr>
          <w:ilvl w:val="0"/>
          <w:numId w:val="4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Общество</w:t>
      </w:r>
      <w:r w:rsidRPr="00771FC5">
        <w:rPr>
          <w:rFonts w:ascii="Arial Narrow" w:hAnsi="Arial Narrow"/>
        </w:rPr>
        <w:t xml:space="preserve"> обрабатывает персональные данные с учетом требований самого 152-ФЗ, его подзаконных актов и нормативно-методических документов государственных органов Российской Федерации, уполномоченных в сфере информационной безопасности и защиты прав субъектов персональных данных.</w:t>
      </w:r>
    </w:p>
    <w:p w:rsidR="006F5826" w:rsidRDefault="006F5826" w:rsidP="006F5826">
      <w:pPr>
        <w:pStyle w:val="a3"/>
        <w:numPr>
          <w:ilvl w:val="0"/>
          <w:numId w:val="4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 xml:space="preserve">В Политике по возможности также учитываются положения иного применимого к деятельности </w:t>
      </w:r>
      <w:r>
        <w:rPr>
          <w:rFonts w:ascii="Arial Narrow" w:hAnsi="Arial Narrow"/>
        </w:rPr>
        <w:t xml:space="preserve">Общества </w:t>
      </w:r>
      <w:r w:rsidRPr="006F5826">
        <w:rPr>
          <w:rFonts w:ascii="Arial Narrow" w:hAnsi="Arial Narrow"/>
        </w:rPr>
        <w:t xml:space="preserve">законодательства в области обработки персональных данных, </w:t>
      </w:r>
      <w:r>
        <w:rPr>
          <w:rFonts w:ascii="Arial Narrow" w:hAnsi="Arial Narrow"/>
        </w:rPr>
        <w:t>в том числе</w:t>
      </w:r>
      <w:r w:rsidRPr="006F5826">
        <w:rPr>
          <w:rFonts w:ascii="Arial Narrow" w:hAnsi="Arial Narrow"/>
        </w:rPr>
        <w:t xml:space="preserve"> европейского Общего регламента о защите</w:t>
      </w:r>
      <w:r>
        <w:rPr>
          <w:rFonts w:ascii="Arial Narrow" w:hAnsi="Arial Narrow"/>
        </w:rPr>
        <w:t xml:space="preserve"> </w:t>
      </w:r>
      <w:r w:rsidRPr="006F5826">
        <w:rPr>
          <w:rFonts w:ascii="Arial Narrow" w:hAnsi="Arial Narrow"/>
        </w:rPr>
        <w:t xml:space="preserve">персональных данных (далее – </w:t>
      </w:r>
      <w:r>
        <w:rPr>
          <w:rFonts w:ascii="Arial Narrow" w:hAnsi="Arial Narrow"/>
        </w:rPr>
        <w:t>«</w:t>
      </w:r>
      <w:r w:rsidRPr="006F5826">
        <w:rPr>
          <w:rFonts w:ascii="Arial Narrow" w:hAnsi="Arial Narrow"/>
        </w:rPr>
        <w:t>GDPR</w:t>
      </w:r>
      <w:r>
        <w:rPr>
          <w:rFonts w:ascii="Arial Narrow" w:hAnsi="Arial Narrow"/>
        </w:rPr>
        <w:t>»</w:t>
      </w:r>
      <w:r w:rsidRPr="006F5826">
        <w:rPr>
          <w:rFonts w:ascii="Arial Narrow" w:hAnsi="Arial Narrow"/>
        </w:rPr>
        <w:t>), или местного законодательства отдельных стран в части, не противоречащей 152-ФЗ.</w:t>
      </w:r>
    </w:p>
    <w:p w:rsidR="006F5826" w:rsidRPr="006F5826" w:rsidRDefault="006F5826" w:rsidP="006F5826">
      <w:pPr>
        <w:pStyle w:val="a3"/>
        <w:numPr>
          <w:ilvl w:val="0"/>
          <w:numId w:val="4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В отдельных случаях обработки персональных данных для разрешения возможных противоречий между различными</w:t>
      </w:r>
      <w:r>
        <w:rPr>
          <w:rFonts w:ascii="Arial Narrow" w:hAnsi="Arial Narrow"/>
        </w:rPr>
        <w:t xml:space="preserve"> </w:t>
      </w:r>
      <w:r w:rsidRPr="006F5826">
        <w:rPr>
          <w:rFonts w:ascii="Arial Narrow" w:hAnsi="Arial Narrow"/>
        </w:rPr>
        <w:t xml:space="preserve">законодательствами отдельных государств порядок и принципы обработки персональных данных в </w:t>
      </w:r>
      <w:r>
        <w:rPr>
          <w:rFonts w:ascii="Arial Narrow" w:hAnsi="Arial Narrow"/>
        </w:rPr>
        <w:t>Обществе</w:t>
      </w:r>
      <w:r w:rsidRPr="006F5826">
        <w:rPr>
          <w:rFonts w:ascii="Arial Narrow" w:hAnsi="Arial Narrow"/>
        </w:rPr>
        <w:t xml:space="preserve"> могут</w:t>
      </w:r>
      <w:r>
        <w:rPr>
          <w:rFonts w:ascii="Arial Narrow" w:hAnsi="Arial Narrow"/>
        </w:rPr>
        <w:t xml:space="preserve"> </w:t>
      </w:r>
      <w:r w:rsidRPr="006F5826">
        <w:rPr>
          <w:rFonts w:ascii="Arial Narrow" w:hAnsi="Arial Narrow"/>
        </w:rPr>
        <w:t xml:space="preserve">дополнительно к Политике регулироваться и детализироваться в специальных разделах документов </w:t>
      </w:r>
      <w:r>
        <w:rPr>
          <w:rFonts w:ascii="Arial Narrow" w:hAnsi="Arial Narrow"/>
        </w:rPr>
        <w:t>Обществе, в том числе договоров и соглашений</w:t>
      </w:r>
      <w:r w:rsidRPr="006F5826">
        <w:rPr>
          <w:rFonts w:ascii="Arial Narrow" w:hAnsi="Arial Narrow"/>
        </w:rPr>
        <w:t>, относящихся к таким отдельным случаям и выполняющих для таких случаев роль соглашений об обработке данных (</w:t>
      </w:r>
      <w:proofErr w:type="spellStart"/>
      <w:r w:rsidRPr="006F5826">
        <w:rPr>
          <w:rFonts w:ascii="Arial Narrow" w:hAnsi="Arial Narrow"/>
        </w:rPr>
        <w:t>Data</w:t>
      </w:r>
      <w:proofErr w:type="spellEnd"/>
      <w:r w:rsidRPr="006F5826">
        <w:rPr>
          <w:rFonts w:ascii="Arial Narrow" w:hAnsi="Arial Narrow"/>
        </w:rPr>
        <w:t xml:space="preserve"> </w:t>
      </w:r>
      <w:proofErr w:type="spellStart"/>
      <w:r w:rsidRPr="006F5826">
        <w:rPr>
          <w:rFonts w:ascii="Arial Narrow" w:hAnsi="Arial Narrow"/>
        </w:rPr>
        <w:t>Processing</w:t>
      </w:r>
      <w:proofErr w:type="spellEnd"/>
      <w:r w:rsidRPr="006F5826">
        <w:rPr>
          <w:rFonts w:ascii="Arial Narrow" w:hAnsi="Arial Narrow"/>
        </w:rPr>
        <w:t xml:space="preserve"> </w:t>
      </w:r>
      <w:proofErr w:type="spellStart"/>
      <w:r w:rsidRPr="006F5826">
        <w:rPr>
          <w:rFonts w:ascii="Arial Narrow" w:hAnsi="Arial Narrow"/>
        </w:rPr>
        <w:t>Agreement</w:t>
      </w:r>
      <w:proofErr w:type="spellEnd"/>
      <w:r w:rsidRPr="006F5826">
        <w:rPr>
          <w:rFonts w:ascii="Arial Narrow" w:hAnsi="Arial Narrow"/>
        </w:rPr>
        <w:t xml:space="preserve">, далее – </w:t>
      </w:r>
      <w:r>
        <w:rPr>
          <w:rFonts w:ascii="Arial Narrow" w:hAnsi="Arial Narrow"/>
        </w:rPr>
        <w:t>«</w:t>
      </w:r>
      <w:r w:rsidRPr="006F5826">
        <w:rPr>
          <w:rFonts w:ascii="Arial Narrow" w:hAnsi="Arial Narrow"/>
        </w:rPr>
        <w:t>DPA</w:t>
      </w:r>
      <w:r>
        <w:rPr>
          <w:rFonts w:ascii="Arial Narrow" w:hAnsi="Arial Narrow"/>
        </w:rPr>
        <w:t>»</w:t>
      </w:r>
      <w:r w:rsidRPr="006F5826">
        <w:rPr>
          <w:rFonts w:ascii="Arial Narrow" w:hAnsi="Arial Narrow"/>
        </w:rPr>
        <w:t>) в терминологии GDPR.</w:t>
      </w:r>
    </w:p>
    <w:p w:rsidR="00771FC5" w:rsidRDefault="006F5826" w:rsidP="00771FC5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 Narrow" w:hAnsi="Arial Narrow"/>
          <w:b/>
        </w:rPr>
      </w:pPr>
      <w:r w:rsidRPr="006F5826">
        <w:rPr>
          <w:rFonts w:ascii="Arial Narrow" w:hAnsi="Arial Narrow"/>
          <w:b/>
        </w:rPr>
        <w:t>Цели и принципы обработки персональных данных</w:t>
      </w:r>
      <w:r>
        <w:rPr>
          <w:rFonts w:ascii="Arial Narrow" w:hAnsi="Arial Narrow"/>
          <w:b/>
        </w:rPr>
        <w:t xml:space="preserve"> </w:t>
      </w:r>
    </w:p>
    <w:p w:rsidR="006F5826" w:rsidRDefault="006F5826" w:rsidP="006F5826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 xml:space="preserve">Персональные данные обрабатываются в </w:t>
      </w:r>
      <w:r>
        <w:rPr>
          <w:rFonts w:ascii="Arial Narrow" w:hAnsi="Arial Narrow"/>
        </w:rPr>
        <w:t>Обществе</w:t>
      </w:r>
      <w:r w:rsidRPr="006F5826">
        <w:rPr>
          <w:rFonts w:ascii="Arial Narrow" w:hAnsi="Arial Narrow"/>
        </w:rPr>
        <w:t xml:space="preserve"> в целях:</w:t>
      </w:r>
      <w:r>
        <w:rPr>
          <w:rFonts w:ascii="Arial Narrow" w:hAnsi="Arial Narrow"/>
        </w:rPr>
        <w:t xml:space="preserve"> </w:t>
      </w:r>
    </w:p>
    <w:p w:rsidR="00C229CB" w:rsidRDefault="006F5826" w:rsidP="00C229CB">
      <w:pPr>
        <w:pStyle w:val="a3"/>
        <w:numPr>
          <w:ilvl w:val="0"/>
          <w:numId w:val="8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и распорядительных актов </w:t>
      </w:r>
      <w:r w:rsidR="00C229CB">
        <w:rPr>
          <w:rFonts w:ascii="Arial Narrow" w:hAnsi="Arial Narrow"/>
        </w:rPr>
        <w:t>Общества</w:t>
      </w:r>
      <w:r w:rsidRPr="006F5826">
        <w:rPr>
          <w:rFonts w:ascii="Arial Narrow" w:hAnsi="Arial Narrow"/>
        </w:rPr>
        <w:t>;</w:t>
      </w:r>
    </w:p>
    <w:p w:rsidR="00C229CB" w:rsidRDefault="006F5826" w:rsidP="00C229CB">
      <w:pPr>
        <w:pStyle w:val="a3"/>
        <w:numPr>
          <w:ilvl w:val="0"/>
          <w:numId w:val="8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 xml:space="preserve">осуществления функций, полномочий и обязанностей, возложенных законодательством Российской Федерации на </w:t>
      </w:r>
      <w:r w:rsidR="00C229CB">
        <w:rPr>
          <w:rFonts w:ascii="Arial Narrow" w:hAnsi="Arial Narrow"/>
        </w:rPr>
        <w:t>Общество</w:t>
      </w:r>
      <w:r w:rsidRPr="00C229CB">
        <w:rPr>
          <w:rFonts w:ascii="Arial Narrow" w:hAnsi="Arial Narrow"/>
        </w:rPr>
        <w:t>, в том числе по предоставлению персональных данных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:rsidR="00C229CB" w:rsidRDefault="006F5826" w:rsidP="00C229CB">
      <w:pPr>
        <w:pStyle w:val="a3"/>
        <w:numPr>
          <w:ilvl w:val="0"/>
          <w:numId w:val="8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 xml:space="preserve">регулирования трудовых отношений с работниками </w:t>
      </w:r>
      <w:r w:rsidR="00C229CB">
        <w:rPr>
          <w:rFonts w:ascii="Arial Narrow" w:hAnsi="Arial Narrow"/>
        </w:rPr>
        <w:t>Общества</w:t>
      </w:r>
      <w:r w:rsidRPr="00C229CB">
        <w:rPr>
          <w:rFonts w:ascii="Arial Narrow" w:hAnsi="Arial Narrow"/>
        </w:rPr>
        <w:t xml:space="preserve"> (трудоустройство, обучение и продвижение по службе, обеспечение личной безопасности и иное);</w:t>
      </w:r>
    </w:p>
    <w:p w:rsidR="00C229CB" w:rsidRDefault="006F5826" w:rsidP="00C229CB">
      <w:pPr>
        <w:pStyle w:val="a3"/>
        <w:numPr>
          <w:ilvl w:val="0"/>
          <w:numId w:val="8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 xml:space="preserve">предоставления работникам </w:t>
      </w:r>
      <w:r w:rsidR="00C229CB">
        <w:rPr>
          <w:rFonts w:ascii="Arial Narrow" w:hAnsi="Arial Narrow"/>
        </w:rPr>
        <w:t>Общества</w:t>
      </w:r>
      <w:r w:rsidRPr="00C229CB">
        <w:rPr>
          <w:rFonts w:ascii="Arial Narrow" w:hAnsi="Arial Narrow"/>
        </w:rPr>
        <w:t xml:space="preserve"> и членам их семей возможности получения дополнительного медицинского страхования;</w:t>
      </w:r>
    </w:p>
    <w:p w:rsidR="00C229CB" w:rsidRDefault="006F5826" w:rsidP="00C229CB">
      <w:pPr>
        <w:pStyle w:val="a3"/>
        <w:numPr>
          <w:ilvl w:val="0"/>
          <w:numId w:val="8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>защиты жизни, здоровья или иных жизненно важных интересов субъектов персональных данных;</w:t>
      </w:r>
    </w:p>
    <w:p w:rsidR="00C229CB" w:rsidRDefault="006F5826" w:rsidP="00C229CB">
      <w:pPr>
        <w:pStyle w:val="a3"/>
        <w:numPr>
          <w:ilvl w:val="0"/>
          <w:numId w:val="8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lastRenderedPageBreak/>
        <w:t>подготовки, заключения, исполнения и прекращения договоров с контрагентами;</w:t>
      </w:r>
    </w:p>
    <w:p w:rsidR="00C229CB" w:rsidRDefault="006F5826" w:rsidP="00C229CB">
      <w:pPr>
        <w:pStyle w:val="a3"/>
        <w:numPr>
          <w:ilvl w:val="0"/>
          <w:numId w:val="8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 xml:space="preserve">обеспечения пропускного и </w:t>
      </w:r>
      <w:proofErr w:type="spellStart"/>
      <w:r w:rsidRPr="00C229CB">
        <w:rPr>
          <w:rFonts w:ascii="Arial Narrow" w:hAnsi="Arial Narrow"/>
        </w:rPr>
        <w:t>внутриобъектового</w:t>
      </w:r>
      <w:proofErr w:type="spellEnd"/>
      <w:r w:rsidRPr="00C229CB">
        <w:rPr>
          <w:rFonts w:ascii="Arial Narrow" w:hAnsi="Arial Narrow"/>
        </w:rPr>
        <w:t xml:space="preserve"> режимов в </w:t>
      </w:r>
      <w:r w:rsidR="00C229CB">
        <w:rPr>
          <w:rFonts w:ascii="Arial Narrow" w:hAnsi="Arial Narrow"/>
        </w:rPr>
        <w:t>Обществе</w:t>
      </w:r>
      <w:r w:rsidRPr="00C229CB">
        <w:rPr>
          <w:rFonts w:ascii="Arial Narrow" w:hAnsi="Arial Narrow"/>
        </w:rPr>
        <w:t>;</w:t>
      </w:r>
    </w:p>
    <w:p w:rsidR="00C229CB" w:rsidRDefault="006F5826" w:rsidP="00C229CB">
      <w:pPr>
        <w:pStyle w:val="a3"/>
        <w:numPr>
          <w:ilvl w:val="0"/>
          <w:numId w:val="8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 xml:space="preserve">формирования справочных материалов для внутреннего информационного обеспечения деятельности </w:t>
      </w:r>
      <w:r w:rsidR="00C229CB">
        <w:rPr>
          <w:rFonts w:ascii="Arial Narrow" w:hAnsi="Arial Narrow"/>
        </w:rPr>
        <w:t>Общества</w:t>
      </w:r>
      <w:r w:rsidRPr="00C229CB">
        <w:rPr>
          <w:rFonts w:ascii="Arial Narrow" w:hAnsi="Arial Narrow"/>
        </w:rPr>
        <w:t>;</w:t>
      </w:r>
    </w:p>
    <w:p w:rsidR="00C229CB" w:rsidRDefault="006F5826" w:rsidP="00C229CB">
      <w:pPr>
        <w:pStyle w:val="a3"/>
        <w:numPr>
          <w:ilvl w:val="0"/>
          <w:numId w:val="8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:rsidR="00C229CB" w:rsidRDefault="006F5826" w:rsidP="00C229CB">
      <w:pPr>
        <w:pStyle w:val="a3"/>
        <w:numPr>
          <w:ilvl w:val="0"/>
          <w:numId w:val="8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 xml:space="preserve">осуществления прав и законных интересов </w:t>
      </w:r>
      <w:r w:rsidR="00C229CB">
        <w:rPr>
          <w:rFonts w:ascii="Arial Narrow" w:hAnsi="Arial Narrow"/>
        </w:rPr>
        <w:t>Общества</w:t>
      </w:r>
      <w:r w:rsidRPr="00C229CB">
        <w:rPr>
          <w:rFonts w:ascii="Arial Narrow" w:hAnsi="Arial Narrow"/>
        </w:rPr>
        <w:t xml:space="preserve"> в рамках осуществления видов деятельности, предусмотренных Уставом и иными локальными нормативными и распорядительными актами </w:t>
      </w:r>
      <w:r w:rsidR="00C229CB">
        <w:rPr>
          <w:rFonts w:ascii="Arial Narrow" w:hAnsi="Arial Narrow"/>
        </w:rPr>
        <w:t>Общества</w:t>
      </w:r>
      <w:r w:rsidRPr="00C229CB">
        <w:rPr>
          <w:rFonts w:ascii="Arial Narrow" w:hAnsi="Arial Narrow"/>
        </w:rPr>
        <w:t>, или третьих лиц либо достижения общественно значимых целей;</w:t>
      </w:r>
    </w:p>
    <w:p w:rsidR="006F5826" w:rsidRPr="00C229CB" w:rsidRDefault="006F5826" w:rsidP="00C229CB">
      <w:pPr>
        <w:pStyle w:val="a3"/>
        <w:numPr>
          <w:ilvl w:val="0"/>
          <w:numId w:val="8"/>
        </w:numPr>
        <w:spacing w:after="240" w:line="240" w:lineRule="auto"/>
        <w:ind w:left="1701" w:hanging="567"/>
        <w:contextualSpacing w:val="0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>в иных законных целях.</w:t>
      </w:r>
    </w:p>
    <w:p w:rsidR="006F5826" w:rsidRDefault="006F5826" w:rsidP="00C229CB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 xml:space="preserve">Обработка персональных данных осуществляется </w:t>
      </w:r>
      <w:r>
        <w:rPr>
          <w:rFonts w:ascii="Arial Narrow" w:hAnsi="Arial Narrow"/>
        </w:rPr>
        <w:t>Обществом</w:t>
      </w:r>
      <w:r w:rsidRPr="006F5826">
        <w:rPr>
          <w:rFonts w:ascii="Arial Narrow" w:hAnsi="Arial Narrow"/>
        </w:rPr>
        <w:t xml:space="preserve"> на законной и справедливой основе, основными правовыми основания для обработки являются:</w:t>
      </w:r>
      <w:r>
        <w:rPr>
          <w:rFonts w:ascii="Arial Narrow" w:hAnsi="Arial Narrow"/>
        </w:rPr>
        <w:t xml:space="preserve"> 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Конституция Российской Федерации;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Трудовой кодекс Российской Федерации;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Гражданский кодекс Российской Федерации;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Налоговый кодекс Российской Федерации;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06.04.2011 № 63-ФЗ «Об электронной подписи»;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07.07.2003 № 126-ФЗ «О связи»;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27.07.2006 № 149-ФЗ «Об информации, информационных технологиях и о защите</w:t>
      </w:r>
      <w:r>
        <w:rPr>
          <w:rFonts w:ascii="Arial Narrow" w:hAnsi="Arial Narrow"/>
        </w:rPr>
        <w:t xml:space="preserve"> </w:t>
      </w:r>
      <w:r w:rsidRPr="006F5826">
        <w:rPr>
          <w:rFonts w:ascii="Arial Narrow" w:hAnsi="Arial Narrow"/>
        </w:rPr>
        <w:t>информации»;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04.05.2011 № 99-ФЗ «О лицензировании отдельных видов деятельности»;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06.12.2011 № 402-ФЗ «О бухгалтерском учете»;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01.04.1996 № 27-ФЗ «Об индивидуальном (персонифицированном) учете в системе</w:t>
      </w:r>
      <w:r>
        <w:rPr>
          <w:rFonts w:ascii="Arial Narrow" w:hAnsi="Arial Narrow"/>
        </w:rPr>
        <w:t xml:space="preserve"> </w:t>
      </w:r>
      <w:r w:rsidRPr="006F5826">
        <w:rPr>
          <w:rFonts w:ascii="Arial Narrow" w:hAnsi="Arial Narrow"/>
        </w:rPr>
        <w:t>обязательного пенсионного страхования»;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22.10.2004 № 125-ФЗ «Об архивном деле в РФ»;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19.12.2012 № 273-ФЗ «Об образовании в Российской Федерации»;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22.05.2003 № 54-ФЗ «О применении контрольно-кассовой техники при осуществлении</w:t>
      </w:r>
      <w:r>
        <w:rPr>
          <w:rFonts w:ascii="Arial Narrow" w:hAnsi="Arial Narrow"/>
        </w:rPr>
        <w:t xml:space="preserve"> </w:t>
      </w:r>
      <w:r w:rsidRPr="006F5826">
        <w:rPr>
          <w:rFonts w:ascii="Arial Narrow" w:hAnsi="Arial Narrow"/>
        </w:rPr>
        <w:t>наличных денежных расчетов и (или) расчетов с использованием электронных средств платежа;</w:t>
      </w:r>
      <w:r>
        <w:rPr>
          <w:rFonts w:ascii="Arial Narrow" w:hAnsi="Arial Narrow"/>
        </w:rPr>
        <w:t xml:space="preserve"> 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12.01.1996 № 7-ФЗ «О некоммерческих организациях»;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26.12.1995 № 208-ФЗ «Об акционерных обществах»;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Федеральный закон от 08.02.1998 № 14-ФЗ «Об обществах с ограниченной ответственностью»;</w:t>
      </w:r>
    </w:p>
    <w:p w:rsid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Закон РФ от 27.12.1991 № 2124-1 «О средствах массовой информации»;</w:t>
      </w:r>
    </w:p>
    <w:p w:rsidR="006F5826" w:rsidRP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Устав</w:t>
      </w:r>
      <w:r w:rsidRPr="006F5826">
        <w:rPr>
          <w:rFonts w:ascii="Arial Narrow" w:hAnsi="Arial Narrow"/>
        </w:rPr>
        <w:t xml:space="preserve"> Обществ</w:t>
      </w:r>
      <w:r>
        <w:rPr>
          <w:rFonts w:ascii="Arial Narrow" w:hAnsi="Arial Narrow"/>
        </w:rPr>
        <w:t>а</w:t>
      </w:r>
      <w:r w:rsidRPr="006F5826">
        <w:rPr>
          <w:rFonts w:ascii="Arial Narrow" w:hAnsi="Arial Narrow"/>
        </w:rPr>
        <w:t>;</w:t>
      </w:r>
    </w:p>
    <w:p w:rsidR="006F5826" w:rsidRPr="006F5826" w:rsidRDefault="006F5826" w:rsidP="00C229CB">
      <w:pPr>
        <w:pStyle w:val="a3"/>
        <w:numPr>
          <w:ilvl w:val="0"/>
          <w:numId w:val="7"/>
        </w:numPr>
        <w:spacing w:after="240"/>
        <w:ind w:left="1701" w:hanging="567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Договоры и соглашения Обществ</w:t>
      </w:r>
      <w:r>
        <w:rPr>
          <w:rFonts w:ascii="Arial Narrow" w:hAnsi="Arial Narrow"/>
        </w:rPr>
        <w:t>а</w:t>
      </w:r>
      <w:r w:rsidRPr="006F5826">
        <w:rPr>
          <w:rFonts w:ascii="Arial Narrow" w:hAnsi="Arial Narrow"/>
        </w:rPr>
        <w:t>;</w:t>
      </w:r>
    </w:p>
    <w:p w:rsidR="006F5826" w:rsidRPr="006F5826" w:rsidRDefault="006F5826" w:rsidP="00C229CB">
      <w:pPr>
        <w:pStyle w:val="a3"/>
        <w:numPr>
          <w:ilvl w:val="0"/>
          <w:numId w:val="7"/>
        </w:numPr>
        <w:spacing w:after="120" w:line="240" w:lineRule="auto"/>
        <w:ind w:left="1701" w:hanging="567"/>
        <w:contextualSpacing w:val="0"/>
        <w:jc w:val="both"/>
        <w:rPr>
          <w:rFonts w:ascii="Arial Narrow" w:hAnsi="Arial Narrow"/>
        </w:rPr>
      </w:pPr>
      <w:r w:rsidRPr="006F5826">
        <w:rPr>
          <w:rFonts w:ascii="Arial Narrow" w:hAnsi="Arial Narrow"/>
        </w:rPr>
        <w:t>Согласия субъектов персональных данных.</w:t>
      </w:r>
    </w:p>
    <w:p w:rsidR="006F5826" w:rsidRDefault="00C229CB" w:rsidP="00C229CB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 xml:space="preserve">К основным категориям субъектов персональных данных, чьи данные обрабатываются в </w:t>
      </w:r>
      <w:r>
        <w:rPr>
          <w:rFonts w:ascii="Arial Narrow" w:hAnsi="Arial Narrow"/>
        </w:rPr>
        <w:t>Обществе</w:t>
      </w:r>
      <w:r w:rsidRPr="00C229CB">
        <w:rPr>
          <w:rFonts w:ascii="Arial Narrow" w:hAnsi="Arial Narrow"/>
        </w:rPr>
        <w:t>, относятся:</w:t>
      </w:r>
    </w:p>
    <w:p w:rsidR="00C229CB" w:rsidRPr="00C229CB" w:rsidRDefault="00C229CB" w:rsidP="00C229CB">
      <w:pPr>
        <w:pStyle w:val="a3"/>
        <w:numPr>
          <w:ilvl w:val="0"/>
          <w:numId w:val="9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 xml:space="preserve">посетители и пользователи сайтов, приложений и информационных ресурсов </w:t>
      </w:r>
      <w:r>
        <w:rPr>
          <w:rFonts w:ascii="Arial Narrow" w:hAnsi="Arial Narrow"/>
        </w:rPr>
        <w:t>Общества</w:t>
      </w:r>
      <w:r w:rsidRPr="00C229CB">
        <w:rPr>
          <w:rFonts w:ascii="Arial Narrow" w:hAnsi="Arial Narrow"/>
        </w:rPr>
        <w:t>;</w:t>
      </w:r>
    </w:p>
    <w:p w:rsidR="00C229CB" w:rsidRPr="00C229CB" w:rsidRDefault="00C229CB" w:rsidP="00C229CB">
      <w:pPr>
        <w:pStyle w:val="a3"/>
        <w:numPr>
          <w:ilvl w:val="0"/>
          <w:numId w:val="9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>физические лица, состоящие или состоявшие в трудовых и гражданско-п</w:t>
      </w:r>
      <w:r>
        <w:rPr>
          <w:rFonts w:ascii="Arial Narrow" w:hAnsi="Arial Narrow"/>
        </w:rPr>
        <w:t>равовых отношениях с Обществом</w:t>
      </w:r>
      <w:r w:rsidRPr="00C229CB">
        <w:rPr>
          <w:rFonts w:ascii="Arial Narrow" w:hAnsi="Arial Narrow"/>
        </w:rPr>
        <w:t xml:space="preserve">, их ближайшие родственники, </w:t>
      </w:r>
      <w:proofErr w:type="spellStart"/>
      <w:r w:rsidRPr="00C229CB">
        <w:rPr>
          <w:rFonts w:ascii="Arial Narrow" w:hAnsi="Arial Narrow"/>
        </w:rPr>
        <w:t>рекомендатели</w:t>
      </w:r>
      <w:proofErr w:type="spellEnd"/>
      <w:r w:rsidRPr="00C229CB">
        <w:rPr>
          <w:rFonts w:ascii="Arial Narrow" w:hAnsi="Arial Narrow"/>
        </w:rPr>
        <w:t>, а также лица, имеющие намерения вступить в такие отношения,</w:t>
      </w:r>
      <w:r>
        <w:rPr>
          <w:rFonts w:ascii="Arial Narrow" w:hAnsi="Arial Narrow"/>
        </w:rPr>
        <w:t xml:space="preserve"> в том числе </w:t>
      </w:r>
      <w:r w:rsidRPr="00C229CB">
        <w:rPr>
          <w:rFonts w:ascii="Arial Narrow" w:hAnsi="Arial Narrow"/>
        </w:rPr>
        <w:t>кандидаты на замещение вакантных должностей;</w:t>
      </w:r>
    </w:p>
    <w:p w:rsidR="00C229CB" w:rsidRPr="00C229CB" w:rsidRDefault="00C229CB" w:rsidP="00C229CB">
      <w:pPr>
        <w:pStyle w:val="a3"/>
        <w:numPr>
          <w:ilvl w:val="0"/>
          <w:numId w:val="9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>физические лица, состоящие или состоявшие в трудовых и гражданско-правовых отношениях с контрагентами</w:t>
      </w:r>
      <w:r>
        <w:rPr>
          <w:rFonts w:ascii="Arial Narrow" w:hAnsi="Arial Narrow"/>
        </w:rPr>
        <w:t xml:space="preserve"> </w:t>
      </w:r>
      <w:r w:rsidRPr="00C229CB">
        <w:rPr>
          <w:rFonts w:ascii="Arial Narrow" w:hAnsi="Arial Narrow"/>
        </w:rPr>
        <w:t>Общества, а также лица, имеющие намерения вступить в такие отношения;</w:t>
      </w:r>
    </w:p>
    <w:p w:rsidR="00C229CB" w:rsidRPr="00C229CB" w:rsidRDefault="00C229CB" w:rsidP="00C229CB">
      <w:pPr>
        <w:pStyle w:val="a3"/>
        <w:numPr>
          <w:ilvl w:val="0"/>
          <w:numId w:val="9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lastRenderedPageBreak/>
        <w:t xml:space="preserve">физические лица, проходящие в </w:t>
      </w:r>
      <w:r>
        <w:rPr>
          <w:rFonts w:ascii="Arial Narrow" w:hAnsi="Arial Narrow"/>
        </w:rPr>
        <w:t>Обществе</w:t>
      </w:r>
      <w:r w:rsidRPr="00C229CB">
        <w:rPr>
          <w:rFonts w:ascii="Arial Narrow" w:hAnsi="Arial Narrow"/>
        </w:rPr>
        <w:t xml:space="preserve"> стажировки, практики от учебных заведений;</w:t>
      </w:r>
    </w:p>
    <w:p w:rsidR="00C229CB" w:rsidRPr="00C229CB" w:rsidRDefault="00C229CB" w:rsidP="00C229CB">
      <w:pPr>
        <w:pStyle w:val="a3"/>
        <w:numPr>
          <w:ilvl w:val="0"/>
          <w:numId w:val="9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>физические лица, указанные в различных государственных реестрах, базах данных, общедоступных и иных</w:t>
      </w:r>
      <w:r>
        <w:rPr>
          <w:rFonts w:ascii="Arial Narrow" w:hAnsi="Arial Narrow"/>
        </w:rPr>
        <w:t xml:space="preserve"> </w:t>
      </w:r>
      <w:r w:rsidRPr="00C229CB">
        <w:rPr>
          <w:rFonts w:ascii="Arial Narrow" w:hAnsi="Arial Narrow"/>
        </w:rPr>
        <w:t xml:space="preserve">источниках, которые получены законным способом и используются при оказании услуг </w:t>
      </w:r>
      <w:r>
        <w:rPr>
          <w:rFonts w:ascii="Arial Narrow" w:hAnsi="Arial Narrow"/>
        </w:rPr>
        <w:t>Обществом</w:t>
      </w:r>
      <w:r w:rsidRPr="00C229CB">
        <w:rPr>
          <w:rFonts w:ascii="Arial Narrow" w:hAnsi="Arial Narrow"/>
        </w:rPr>
        <w:t xml:space="preserve"> в</w:t>
      </w:r>
      <w:r>
        <w:rPr>
          <w:rFonts w:ascii="Arial Narrow" w:hAnsi="Arial Narrow"/>
        </w:rPr>
        <w:t xml:space="preserve"> </w:t>
      </w:r>
      <w:r w:rsidRPr="00C229CB">
        <w:rPr>
          <w:rFonts w:ascii="Arial Narrow" w:hAnsi="Arial Narrow"/>
        </w:rPr>
        <w:t>качестве источников данных;</w:t>
      </w:r>
    </w:p>
    <w:p w:rsidR="00C229CB" w:rsidRPr="00C229CB" w:rsidRDefault="00C229CB" w:rsidP="00C229CB">
      <w:pPr>
        <w:pStyle w:val="a3"/>
        <w:numPr>
          <w:ilvl w:val="0"/>
          <w:numId w:val="9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 xml:space="preserve">физические лица, обратившиеся в </w:t>
      </w:r>
      <w:r>
        <w:rPr>
          <w:rFonts w:ascii="Arial Narrow" w:hAnsi="Arial Narrow"/>
        </w:rPr>
        <w:t>Общество</w:t>
      </w:r>
      <w:r w:rsidRPr="00C229CB">
        <w:rPr>
          <w:rFonts w:ascii="Arial Narrow" w:hAnsi="Arial Narrow"/>
        </w:rPr>
        <w:t xml:space="preserve"> с запросами, сообщениями, заявлениями, жалобами, предложениями</w:t>
      </w:r>
      <w:r>
        <w:rPr>
          <w:rFonts w:ascii="Arial Narrow" w:hAnsi="Arial Narrow"/>
        </w:rPr>
        <w:t xml:space="preserve"> </w:t>
      </w:r>
      <w:r w:rsidRPr="00C229CB">
        <w:rPr>
          <w:rFonts w:ascii="Arial Narrow" w:hAnsi="Arial Narrow"/>
        </w:rPr>
        <w:t>с использованием контактной информации или средств сбора обратной связи;</w:t>
      </w:r>
    </w:p>
    <w:p w:rsidR="00C229CB" w:rsidRPr="006A797F" w:rsidRDefault="00C229CB" w:rsidP="006A797F">
      <w:pPr>
        <w:pStyle w:val="a3"/>
        <w:numPr>
          <w:ilvl w:val="0"/>
          <w:numId w:val="9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>физические лица, участвующие в интервью, опросах, аналитических и маркетинговых исследованиях по тематике</w:t>
      </w:r>
      <w:r w:rsidR="006A797F">
        <w:rPr>
          <w:rFonts w:ascii="Arial Narrow" w:hAnsi="Arial Narrow"/>
        </w:rPr>
        <w:t xml:space="preserve"> </w:t>
      </w:r>
      <w:r w:rsidRPr="006A797F">
        <w:rPr>
          <w:rFonts w:ascii="Arial Narrow" w:hAnsi="Arial Narrow"/>
        </w:rPr>
        <w:t>деятельности Обществ</w:t>
      </w:r>
      <w:r w:rsidR="006A797F">
        <w:rPr>
          <w:rFonts w:ascii="Arial Narrow" w:hAnsi="Arial Narrow"/>
        </w:rPr>
        <w:t>а</w:t>
      </w:r>
      <w:r w:rsidRPr="006A797F">
        <w:rPr>
          <w:rFonts w:ascii="Arial Narrow" w:hAnsi="Arial Narrow"/>
        </w:rPr>
        <w:t>;</w:t>
      </w:r>
    </w:p>
    <w:p w:rsidR="00C229CB" w:rsidRPr="00C229CB" w:rsidRDefault="00C229CB" w:rsidP="00C229CB">
      <w:pPr>
        <w:pStyle w:val="a3"/>
        <w:numPr>
          <w:ilvl w:val="0"/>
          <w:numId w:val="9"/>
        </w:numPr>
        <w:spacing w:after="240"/>
        <w:ind w:left="1701" w:hanging="567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 xml:space="preserve">участники мероприятий, организованных </w:t>
      </w:r>
      <w:r w:rsidR="006A797F">
        <w:rPr>
          <w:rFonts w:ascii="Arial Narrow" w:hAnsi="Arial Narrow"/>
        </w:rPr>
        <w:t>Общества</w:t>
      </w:r>
      <w:r w:rsidRPr="00C229CB">
        <w:rPr>
          <w:rFonts w:ascii="Arial Narrow" w:hAnsi="Arial Narrow"/>
        </w:rPr>
        <w:t xml:space="preserve"> или организациями партнерами;</w:t>
      </w:r>
    </w:p>
    <w:p w:rsidR="00C229CB" w:rsidRDefault="00C229CB" w:rsidP="006A797F">
      <w:pPr>
        <w:pStyle w:val="a3"/>
        <w:numPr>
          <w:ilvl w:val="0"/>
          <w:numId w:val="9"/>
        </w:numPr>
        <w:spacing w:after="120" w:line="240" w:lineRule="auto"/>
        <w:ind w:left="1701" w:hanging="567"/>
        <w:contextualSpacing w:val="0"/>
        <w:jc w:val="both"/>
        <w:rPr>
          <w:rFonts w:ascii="Arial Narrow" w:hAnsi="Arial Narrow"/>
        </w:rPr>
      </w:pPr>
      <w:r w:rsidRPr="00C229CB">
        <w:rPr>
          <w:rFonts w:ascii="Arial Narrow" w:hAnsi="Arial Narrow"/>
        </w:rPr>
        <w:t xml:space="preserve">посетители офисов </w:t>
      </w:r>
      <w:r w:rsidR="006A797F">
        <w:rPr>
          <w:rFonts w:ascii="Arial Narrow" w:hAnsi="Arial Narrow"/>
        </w:rPr>
        <w:t xml:space="preserve">Общества. </w:t>
      </w:r>
    </w:p>
    <w:p w:rsidR="006A797F" w:rsidRDefault="006A797F" w:rsidP="006A797F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Для указанных категорий субъектов могут обрабатываться в соответствии с целями обработки:</w:t>
      </w:r>
      <w:r>
        <w:rPr>
          <w:rFonts w:ascii="Arial Narrow" w:hAnsi="Arial Narrow"/>
        </w:rPr>
        <w:t xml:space="preserve"> </w:t>
      </w:r>
    </w:p>
    <w:p w:rsidR="006A797F" w:rsidRP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личная информация (фамилия, имя, отчество, в том числе, прежние; пол; год, месяц, дата рождения; возраст; место</w:t>
      </w:r>
      <w:r w:rsidR="00DC30F5"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рождения, национальность, гражданство);</w:t>
      </w:r>
    </w:p>
    <w:p w:rsid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контактная информация (почтовый адрес, номера телефонов, адреса электронной почты, псевдонимы,</w:t>
      </w:r>
      <w:r w:rsidR="00DC30F5"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идентификаторы в социальных с</w:t>
      </w:r>
      <w:r w:rsidR="00DC30F5">
        <w:rPr>
          <w:rFonts w:ascii="Arial Narrow" w:hAnsi="Arial Narrow"/>
        </w:rPr>
        <w:t>етях и сервисах коммуникаций);</w:t>
      </w:r>
    </w:p>
    <w:p w:rsidR="006A797F" w:rsidRPr="00DC30F5" w:rsidRDefault="0002005C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а</w:t>
      </w:r>
      <w:r w:rsidR="006A797F" w:rsidRPr="00DC30F5">
        <w:rPr>
          <w:rFonts w:ascii="Arial Narrow" w:hAnsi="Arial Narrow"/>
        </w:rPr>
        <w:t>дреса регистрации и фактического проживания;</w:t>
      </w:r>
    </w:p>
    <w:p w:rsidR="006A797F" w:rsidRP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сведения о документах, удостоверяющих личность; водительском удостоверении; сведения о идентификационных</w:t>
      </w:r>
    </w:p>
    <w:p w:rsidR="006A797F" w:rsidRP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номерах субъекта в государственных системах учета (</w:t>
      </w:r>
      <w:r w:rsidR="00DC30F5">
        <w:rPr>
          <w:rFonts w:ascii="Arial Narrow" w:hAnsi="Arial Narrow"/>
        </w:rPr>
        <w:t>в том числе</w:t>
      </w:r>
      <w:r w:rsidRPr="006A797F">
        <w:rPr>
          <w:rFonts w:ascii="Arial Narrow" w:hAnsi="Arial Narrow"/>
        </w:rPr>
        <w:t xml:space="preserve"> ИНН, СНИЛС и др.); сведения о полисах обязательного и</w:t>
      </w:r>
      <w:r w:rsidR="00DC30F5"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добровольного медицинского страхования;</w:t>
      </w:r>
    </w:p>
    <w:p w:rsidR="006A797F" w:rsidRP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профессиональная деятельность (место работы; должность; структурное подра</w:t>
      </w:r>
      <w:r w:rsidR="00DC30F5">
        <w:rPr>
          <w:rFonts w:ascii="Arial Narrow" w:hAnsi="Arial Narrow"/>
        </w:rPr>
        <w:t xml:space="preserve">зделение, табельный номер, стаж, </w:t>
      </w:r>
      <w:r w:rsidRPr="00DC30F5">
        <w:rPr>
          <w:rFonts w:ascii="Arial Narrow" w:hAnsi="Arial Narrow"/>
        </w:rPr>
        <w:t>участие в юридических лицах; полномочия);</w:t>
      </w:r>
    </w:p>
    <w:p w:rsidR="006A797F" w:rsidRP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навыки и квалификация (полученное образование; профессия; присвоенные специальности; владение</w:t>
      </w:r>
      <w:r w:rsidR="00DC30F5"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иностранными языками; пройденные обучающие курсы, стажировки и практики);</w:t>
      </w:r>
    </w:p>
    <w:p w:rsidR="006A797F" w:rsidRP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сведения о семье (семейное положение; состав семьи; законные представители, ближайшие родственники);</w:t>
      </w:r>
    </w:p>
    <w:p w:rsid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 xml:space="preserve">социальное положение; </w:t>
      </w:r>
    </w:p>
    <w:p w:rsid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 xml:space="preserve">имущественное положение; </w:t>
      </w:r>
    </w:p>
    <w:p w:rsidR="006A797F" w:rsidRP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сведения о транспортных средствах;</w:t>
      </w:r>
    </w:p>
    <w:p w:rsidR="006A797F" w:rsidRP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сведения о договорах и соглашениях, их статусах; сведения о участии в партнерских и бонусных программах;</w:t>
      </w:r>
    </w:p>
    <w:p w:rsid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 xml:space="preserve">реферальные </w:t>
      </w:r>
      <w:proofErr w:type="spellStart"/>
      <w:r w:rsidRPr="006A797F">
        <w:rPr>
          <w:rFonts w:ascii="Arial Narrow" w:hAnsi="Arial Narrow"/>
        </w:rPr>
        <w:t>промокоды</w:t>
      </w:r>
      <w:proofErr w:type="spellEnd"/>
      <w:r w:rsidRPr="006A797F">
        <w:rPr>
          <w:rFonts w:ascii="Arial Narrow" w:hAnsi="Arial Narrow"/>
        </w:rPr>
        <w:t xml:space="preserve">; </w:t>
      </w:r>
    </w:p>
    <w:p w:rsidR="006A797F" w:rsidRP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сведения об используемых продуктах и услугах;</w:t>
      </w:r>
    </w:p>
    <w:p w:rsid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 xml:space="preserve">рекомендации и отзывы; </w:t>
      </w:r>
    </w:p>
    <w:p w:rsidR="006A797F" w:rsidRP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сведения об оценке персонала;</w:t>
      </w:r>
    </w:p>
    <w:p w:rsidR="006A797F" w:rsidRPr="00DC30F5" w:rsidRDefault="00DC30F5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финансовое состояние, платежные реквизиты, доходы, </w:t>
      </w:r>
      <w:r w:rsidR="006A797F" w:rsidRPr="00DC30F5">
        <w:rPr>
          <w:rFonts w:ascii="Arial Narrow" w:hAnsi="Arial Narrow"/>
        </w:rPr>
        <w:t xml:space="preserve">сведения о налоговых и иных отчислениях в </w:t>
      </w:r>
      <w:r>
        <w:rPr>
          <w:rFonts w:ascii="Arial Narrow" w:hAnsi="Arial Narrow"/>
        </w:rPr>
        <w:t>государственные фонды,</w:t>
      </w:r>
      <w:r w:rsidR="006A797F" w:rsidRPr="00DC30F5">
        <w:rPr>
          <w:rFonts w:ascii="Arial Narrow" w:hAnsi="Arial Narrow"/>
        </w:rPr>
        <w:t xml:space="preserve"> сведения о начислениях и удержаниях денежных средств, вознаграждений в иной форме;</w:t>
      </w:r>
    </w:p>
    <w:p w:rsid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 xml:space="preserve">сведения о совершенных покупках, заказах товаров и услуг; </w:t>
      </w:r>
    </w:p>
    <w:p w:rsidR="006A797F" w:rsidRP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сведения о платежах;</w:t>
      </w:r>
    </w:p>
    <w:p w:rsidR="006A797F" w:rsidRP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сведения о присутствии в отдельных государственных реестрах, базах данных и перечнях;</w:t>
      </w:r>
    </w:p>
    <w:p w:rsid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 xml:space="preserve">сведения о воинском учете; </w:t>
      </w:r>
    </w:p>
    <w:p w:rsidR="006A797F" w:rsidRP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сведения о миграционном учете;</w:t>
      </w:r>
    </w:p>
    <w:p w:rsidR="00DC30F5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 xml:space="preserve">фото- и видеоизображение; </w:t>
      </w:r>
    </w:p>
    <w:p w:rsidR="006A797F" w:rsidRP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речевая информация (запись голоса);</w:t>
      </w:r>
    </w:p>
    <w:p w:rsid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 xml:space="preserve">электронные пользовательские данные (идентификаторы пользователя, сетевые адреса, файлы </w:t>
      </w:r>
      <w:proofErr w:type="spellStart"/>
      <w:r w:rsidRPr="006A797F">
        <w:rPr>
          <w:rFonts w:ascii="Arial Narrow" w:hAnsi="Arial Narrow"/>
        </w:rPr>
        <w:t>cookies</w:t>
      </w:r>
      <w:proofErr w:type="spellEnd"/>
      <w:r w:rsidRPr="006A797F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6A797F">
        <w:rPr>
          <w:rFonts w:ascii="Arial Narrow" w:hAnsi="Arial Narrow"/>
        </w:rPr>
        <w:t>идентификаторы устройств, размеры и разрешение экрана, сведения об аппаратном и программном обеспечении,</w:t>
      </w:r>
      <w:r>
        <w:rPr>
          <w:rFonts w:ascii="Arial Narrow" w:hAnsi="Arial Narrow"/>
        </w:rPr>
        <w:t xml:space="preserve"> в том числе</w:t>
      </w:r>
      <w:r w:rsidRPr="006A797F">
        <w:rPr>
          <w:rFonts w:ascii="Arial Narrow" w:hAnsi="Arial Narrow"/>
        </w:rPr>
        <w:t xml:space="preserve"> браузерах, операционной системе, установленных приложениях, </w:t>
      </w:r>
      <w:proofErr w:type="spellStart"/>
      <w:r w:rsidRPr="006A797F">
        <w:rPr>
          <w:rFonts w:ascii="Arial Narrow" w:hAnsi="Arial Narrow"/>
        </w:rPr>
        <w:t>геолокация</w:t>
      </w:r>
      <w:proofErr w:type="spellEnd"/>
      <w:r w:rsidRPr="006A797F">
        <w:rPr>
          <w:rFonts w:ascii="Arial Narrow" w:hAnsi="Arial Narrow"/>
        </w:rPr>
        <w:t>, языковые настройки, часовой</w:t>
      </w:r>
      <w:r>
        <w:rPr>
          <w:rFonts w:ascii="Arial Narrow" w:hAnsi="Arial Narrow"/>
        </w:rPr>
        <w:t xml:space="preserve"> </w:t>
      </w:r>
      <w:r w:rsidRPr="006A797F">
        <w:rPr>
          <w:rFonts w:ascii="Arial Narrow" w:hAnsi="Arial Narrow"/>
        </w:rPr>
        <w:t xml:space="preserve">пояс, время и статистика использования приложений и информационных ресурсов </w:t>
      </w:r>
      <w:r>
        <w:rPr>
          <w:rFonts w:ascii="Arial Narrow" w:hAnsi="Arial Narrow"/>
        </w:rPr>
        <w:t>Общества</w:t>
      </w:r>
      <w:r w:rsidRPr="006A797F">
        <w:rPr>
          <w:rFonts w:ascii="Arial Narrow" w:hAnsi="Arial Narrow"/>
        </w:rPr>
        <w:t>, действия пользователей в</w:t>
      </w:r>
      <w:r>
        <w:rPr>
          <w:rFonts w:ascii="Arial Narrow" w:hAnsi="Arial Narrow"/>
        </w:rPr>
        <w:t xml:space="preserve"> </w:t>
      </w:r>
      <w:r w:rsidRPr="006A797F">
        <w:rPr>
          <w:rFonts w:ascii="Arial Narrow" w:hAnsi="Arial Narrow"/>
        </w:rPr>
        <w:t>сервисах, источники переходов на веб-страницы, отправленные поисковые и иные запросы, созданный пользователем</w:t>
      </w:r>
      <w:r>
        <w:rPr>
          <w:rFonts w:ascii="Arial Narrow" w:hAnsi="Arial Narrow"/>
        </w:rPr>
        <w:t xml:space="preserve"> </w:t>
      </w:r>
      <w:r w:rsidRPr="006A797F">
        <w:rPr>
          <w:rFonts w:ascii="Arial Narrow" w:hAnsi="Arial Narrow"/>
        </w:rPr>
        <w:t xml:space="preserve">контент); </w:t>
      </w:r>
    </w:p>
    <w:p w:rsid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lastRenderedPageBreak/>
        <w:t>сертификаты электронной подписи;</w:t>
      </w:r>
    </w:p>
    <w:p w:rsid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увлечения и хобби; личные интересы; вкусы и предпочтения; подписки на рассылки;</w:t>
      </w:r>
    </w:p>
    <w:p w:rsid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состояние здоровья; сведения об инвалидности, о нетрудоспособности;</w:t>
      </w:r>
    </w:p>
    <w:p w:rsid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сведения о поощрениях, наградах, взысканиях и привлечении к ответственности;</w:t>
      </w:r>
    </w:p>
    <w:p w:rsidR="006A797F" w:rsidRPr="006A797F" w:rsidRDefault="006A797F" w:rsidP="00E40A7A">
      <w:pPr>
        <w:pStyle w:val="a3"/>
        <w:numPr>
          <w:ilvl w:val="0"/>
          <w:numId w:val="1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6A797F">
        <w:rPr>
          <w:rFonts w:ascii="Arial Narrow" w:hAnsi="Arial Narrow"/>
        </w:rPr>
        <w:t>иные сведения, предусмотренные типовыми формами, установленным порядком и целями обработки.</w:t>
      </w:r>
    </w:p>
    <w:p w:rsidR="00DC30F5" w:rsidRDefault="00DC30F5" w:rsidP="00DC30F5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 xml:space="preserve">Обработка персональных данных в </w:t>
      </w:r>
      <w:r>
        <w:rPr>
          <w:rFonts w:ascii="Arial Narrow" w:hAnsi="Arial Narrow"/>
        </w:rPr>
        <w:t>Обществе</w:t>
      </w:r>
      <w:r w:rsidRPr="00DC30F5">
        <w:rPr>
          <w:rFonts w:ascii="Arial Narrow" w:hAnsi="Arial Narrow"/>
        </w:rPr>
        <w:t xml:space="preserve"> ведется смешанным способом: с использованием средств автоматизации и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без.</w:t>
      </w:r>
    </w:p>
    <w:p w:rsidR="00DC30F5" w:rsidRDefault="00DC30F5" w:rsidP="00DC30F5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Действия с персональными данными включают: сбор; запись; систематизацию; накопление; хранение; уточнение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(обновление, изменение); извлечение; использование; передача (распространение, предоставление, доступ); обезличивание;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блокирование; удаление, уничтожение.</w:t>
      </w:r>
    </w:p>
    <w:p w:rsidR="00DC30F5" w:rsidRDefault="00DC30F5" w:rsidP="00DC30F5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При обработке обеспечиваются точность персональных данных, их достаточность и актуальность по отношению к целям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обработки персональных данных. При обнаружении неточных или неполных персональных данных может производиться их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 xml:space="preserve">уточнение и актуализация. В случаях, когда актуализация персональных данных находится вне зоны ответственности </w:t>
      </w:r>
      <w:r>
        <w:rPr>
          <w:rFonts w:ascii="Arial Narrow" w:hAnsi="Arial Narrow"/>
        </w:rPr>
        <w:t>Общества</w:t>
      </w:r>
      <w:r w:rsidRPr="00DC30F5">
        <w:rPr>
          <w:rFonts w:ascii="Arial Narrow" w:hAnsi="Arial Narrow"/>
        </w:rPr>
        <w:t>, обработка может быть приостановлена до момента актуализации. Обязанности и ответственность за своевременную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актуализацию персональных данных для отдельных случаев обработки могут устанавливаться соглашениями или локальными</w:t>
      </w:r>
      <w:r>
        <w:rPr>
          <w:rFonts w:ascii="Arial Narrow" w:hAnsi="Arial Narrow"/>
        </w:rPr>
        <w:t xml:space="preserve"> актами Общества</w:t>
      </w:r>
      <w:r w:rsidRPr="00DC30F5">
        <w:rPr>
          <w:rFonts w:ascii="Arial Narrow" w:hAnsi="Arial Narrow"/>
        </w:rPr>
        <w:t>.</w:t>
      </w:r>
    </w:p>
    <w:p w:rsidR="00DC30F5" w:rsidRDefault="00DC30F5" w:rsidP="00DC30F5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Обработка и хранение персональных данных осуществляются не дольше, чем этого требуют цели обработки персональных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 xml:space="preserve">данных, если отсутствуют законные основания для дальнейшей обработки, </w:t>
      </w:r>
      <w:r>
        <w:rPr>
          <w:rFonts w:ascii="Arial Narrow" w:hAnsi="Arial Narrow"/>
        </w:rPr>
        <w:t>в том числе</w:t>
      </w:r>
      <w:r w:rsidRPr="00DC30F5">
        <w:rPr>
          <w:rFonts w:ascii="Arial Narrow" w:hAnsi="Arial Narrow"/>
        </w:rPr>
        <w:t xml:space="preserve"> если федеральным законом или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соглашением с субъектом персональных данных не установлен соответствующий срок хранения.</w:t>
      </w:r>
    </w:p>
    <w:p w:rsidR="00DC30F5" w:rsidRDefault="00DC30F5" w:rsidP="00DC30F5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Обрабатываемые персональные данные подлежат уничтожению либо обезличиванию при наступлении следующий условий:</w:t>
      </w:r>
      <w:r>
        <w:rPr>
          <w:rFonts w:ascii="Arial Narrow" w:hAnsi="Arial Narrow"/>
        </w:rPr>
        <w:t xml:space="preserve"> </w:t>
      </w:r>
    </w:p>
    <w:p w:rsidR="00DC30F5" w:rsidRDefault="00DC30F5" w:rsidP="00E40A7A">
      <w:pPr>
        <w:pStyle w:val="a3"/>
        <w:numPr>
          <w:ilvl w:val="0"/>
          <w:numId w:val="11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достижение целей обработки персональных данных или максимальных сроков хранения – подлежит уничтожени</w:t>
      </w:r>
      <w:r>
        <w:rPr>
          <w:rFonts w:ascii="Arial Narrow" w:hAnsi="Arial Narrow"/>
        </w:rPr>
        <w:t xml:space="preserve">ю </w:t>
      </w:r>
      <w:r w:rsidRPr="00DC30F5">
        <w:rPr>
          <w:rFonts w:ascii="Arial Narrow" w:hAnsi="Arial Narrow"/>
        </w:rPr>
        <w:t>либо обезличиванию в течение 30 дней;</w:t>
      </w:r>
    </w:p>
    <w:p w:rsidR="00DC30F5" w:rsidRDefault="00DC30F5" w:rsidP="00E40A7A">
      <w:pPr>
        <w:pStyle w:val="a3"/>
        <w:numPr>
          <w:ilvl w:val="0"/>
          <w:numId w:val="11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утрата необходимости в достижении целей обработки персональных данных – в течение 30 дней;</w:t>
      </w:r>
    </w:p>
    <w:p w:rsidR="00DC30F5" w:rsidRDefault="00DC30F5" w:rsidP="00E40A7A">
      <w:pPr>
        <w:pStyle w:val="a3"/>
        <w:numPr>
          <w:ilvl w:val="0"/>
          <w:numId w:val="11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предоставление субъектом персональных данных или его законным представителем подтверждения того, что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персональные данные являются незаконно полученными или не являются необходимыми для заявленной цели обработки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– в течение 7 дней;</w:t>
      </w:r>
    </w:p>
    <w:p w:rsidR="00DC30F5" w:rsidRDefault="00DC30F5" w:rsidP="00E40A7A">
      <w:pPr>
        <w:pStyle w:val="a3"/>
        <w:numPr>
          <w:ilvl w:val="0"/>
          <w:numId w:val="11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невозможность обеспечения правомерности обработки персональных данных – в течение 10 дней;</w:t>
      </w:r>
    </w:p>
    <w:p w:rsidR="00DC30F5" w:rsidRDefault="00DC30F5" w:rsidP="00E40A7A">
      <w:pPr>
        <w:pStyle w:val="a3"/>
        <w:numPr>
          <w:ilvl w:val="0"/>
          <w:numId w:val="11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отзыв субъектом персональных данных согласия на обработку персональных данных, если сохранение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персональных данных более не требуется для целей обработки персональных данных – в течение 30 дней;</w:t>
      </w:r>
    </w:p>
    <w:p w:rsidR="00DC30F5" w:rsidRDefault="00DC30F5" w:rsidP="00E40A7A">
      <w:pPr>
        <w:pStyle w:val="a3"/>
        <w:numPr>
          <w:ilvl w:val="0"/>
          <w:numId w:val="11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требование субъекта персональных данных о прекращении обработки персональных данных – в течение 10 дней;</w:t>
      </w:r>
    </w:p>
    <w:p w:rsidR="00DC30F5" w:rsidRDefault="00DC30F5" w:rsidP="00E40A7A">
      <w:pPr>
        <w:pStyle w:val="a3"/>
        <w:numPr>
          <w:ilvl w:val="0"/>
          <w:numId w:val="11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отзыв субъектом персональных данных согласия на использование персональных данных для контактов с</w:t>
      </w:r>
      <w:r>
        <w:rPr>
          <w:rFonts w:ascii="Arial Narrow" w:hAnsi="Arial Narrow"/>
        </w:rPr>
        <w:t xml:space="preserve"> </w:t>
      </w:r>
      <w:r w:rsidRPr="00DC30F5">
        <w:rPr>
          <w:rFonts w:ascii="Arial Narrow" w:hAnsi="Arial Narrow"/>
        </w:rPr>
        <w:t>потенциальными клиентами при продвижении това</w:t>
      </w:r>
      <w:r>
        <w:rPr>
          <w:rFonts w:ascii="Arial Narrow" w:hAnsi="Arial Narrow"/>
        </w:rPr>
        <w:t>ров, работ и услуг – в течение 7</w:t>
      </w:r>
      <w:r w:rsidRPr="00DC30F5">
        <w:rPr>
          <w:rFonts w:ascii="Arial Narrow" w:hAnsi="Arial Narrow"/>
        </w:rPr>
        <w:t xml:space="preserve"> дней;</w:t>
      </w:r>
      <w:r>
        <w:rPr>
          <w:rFonts w:ascii="Arial Narrow" w:hAnsi="Arial Narrow"/>
        </w:rPr>
        <w:t xml:space="preserve"> </w:t>
      </w:r>
    </w:p>
    <w:p w:rsidR="00F34164" w:rsidRDefault="00DC30F5" w:rsidP="00E40A7A">
      <w:pPr>
        <w:pStyle w:val="a3"/>
        <w:numPr>
          <w:ilvl w:val="0"/>
          <w:numId w:val="11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DC30F5">
        <w:rPr>
          <w:rFonts w:ascii="Arial Narrow" w:hAnsi="Arial Narrow"/>
        </w:rPr>
        <w:t>истечение сроков исковой давности для правоотношений, в рамках которых осуществляется либо осуществлялась</w:t>
      </w:r>
      <w:r w:rsidR="00F34164">
        <w:rPr>
          <w:rFonts w:ascii="Arial Narrow" w:hAnsi="Arial Narrow"/>
        </w:rPr>
        <w:t xml:space="preserve"> </w:t>
      </w:r>
      <w:r w:rsidRPr="00F34164">
        <w:rPr>
          <w:rFonts w:ascii="Arial Narrow" w:hAnsi="Arial Narrow"/>
        </w:rPr>
        <w:t>обработка персональных данных;</w:t>
      </w:r>
    </w:p>
    <w:p w:rsidR="00F34164" w:rsidRDefault="00DC30F5" w:rsidP="00E40A7A">
      <w:pPr>
        <w:pStyle w:val="a3"/>
        <w:numPr>
          <w:ilvl w:val="0"/>
          <w:numId w:val="11"/>
        </w:numPr>
        <w:spacing w:after="120" w:line="240" w:lineRule="auto"/>
        <w:ind w:left="1701" w:hanging="567"/>
        <w:contextualSpacing w:val="0"/>
        <w:jc w:val="both"/>
        <w:rPr>
          <w:rFonts w:ascii="Arial Narrow" w:hAnsi="Arial Narrow"/>
        </w:rPr>
      </w:pPr>
      <w:r w:rsidRPr="00F34164">
        <w:rPr>
          <w:rFonts w:ascii="Arial Narrow" w:hAnsi="Arial Narrow"/>
        </w:rPr>
        <w:t xml:space="preserve">ликвидация (реорганизация) </w:t>
      </w:r>
      <w:r w:rsidR="00F6415F">
        <w:rPr>
          <w:rFonts w:ascii="Arial Narrow" w:hAnsi="Arial Narrow"/>
        </w:rPr>
        <w:t>Общества</w:t>
      </w:r>
      <w:r w:rsidRPr="00F34164">
        <w:rPr>
          <w:rFonts w:ascii="Arial Narrow" w:hAnsi="Arial Narrow"/>
        </w:rPr>
        <w:t>, если обработка осуществлялась</w:t>
      </w:r>
      <w:r w:rsidR="00F34164">
        <w:rPr>
          <w:rFonts w:ascii="Arial Narrow" w:hAnsi="Arial Narrow"/>
        </w:rPr>
        <w:t xml:space="preserve"> </w:t>
      </w:r>
      <w:r w:rsidRPr="00F34164">
        <w:rPr>
          <w:rFonts w:ascii="Arial Narrow" w:hAnsi="Arial Narrow"/>
        </w:rPr>
        <w:t>исключительно в интересах Общества и отсутствует какой-либо правопреемник Обще</w:t>
      </w:r>
      <w:bookmarkStart w:id="0" w:name="_GoBack"/>
      <w:bookmarkEnd w:id="0"/>
      <w:r w:rsidRPr="00F34164">
        <w:rPr>
          <w:rFonts w:ascii="Arial Narrow" w:hAnsi="Arial Narrow"/>
        </w:rPr>
        <w:t>ства.</w:t>
      </w:r>
    </w:p>
    <w:p w:rsidR="00DC30F5" w:rsidRPr="009F3F1B" w:rsidRDefault="00DC30F5" w:rsidP="009F3F1B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9F3F1B">
        <w:rPr>
          <w:rFonts w:ascii="Arial Narrow" w:hAnsi="Arial Narrow"/>
        </w:rPr>
        <w:t xml:space="preserve">Персональные данные могут передаваться другим Обществам из группы компаний </w:t>
      </w:r>
      <w:r w:rsidR="00F6415F" w:rsidRPr="009F3F1B">
        <w:rPr>
          <w:rFonts w:ascii="Arial Narrow" w:hAnsi="Arial Narrow"/>
        </w:rPr>
        <w:t>Общества</w:t>
      </w:r>
      <w:r w:rsidRPr="009F3F1B">
        <w:rPr>
          <w:rFonts w:ascii="Arial Narrow" w:hAnsi="Arial Narrow"/>
        </w:rPr>
        <w:t xml:space="preserve"> только для целей,</w:t>
      </w:r>
      <w:r w:rsidR="00F6415F" w:rsidRPr="009F3F1B">
        <w:rPr>
          <w:rFonts w:ascii="Arial Narrow" w:hAnsi="Arial Narrow"/>
        </w:rPr>
        <w:t xml:space="preserve"> </w:t>
      </w:r>
      <w:r w:rsidRPr="009F3F1B">
        <w:rPr>
          <w:rFonts w:ascii="Arial Narrow" w:hAnsi="Arial Narrow"/>
        </w:rPr>
        <w:t xml:space="preserve">указанных в Политике, если иное не предусмотрено договорами, соглашениями и поручениями </w:t>
      </w:r>
      <w:r w:rsidR="00F6415F" w:rsidRPr="009F3F1B">
        <w:rPr>
          <w:rFonts w:ascii="Arial Narrow" w:hAnsi="Arial Narrow"/>
        </w:rPr>
        <w:t>Общества</w:t>
      </w:r>
      <w:r w:rsidRPr="009F3F1B">
        <w:rPr>
          <w:rFonts w:ascii="Arial Narrow" w:hAnsi="Arial Narrow"/>
        </w:rPr>
        <w:t>.</w:t>
      </w:r>
    </w:p>
    <w:p w:rsidR="009F3F1B" w:rsidRPr="009F3F1B" w:rsidRDefault="009F3F1B" w:rsidP="009F3F1B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9F3F1B">
        <w:rPr>
          <w:rFonts w:ascii="Arial Narrow" w:hAnsi="Arial Narrow"/>
        </w:rPr>
        <w:t xml:space="preserve">При осуществлении трансграничной передачи персональных данных до начала такой передачи </w:t>
      </w:r>
      <w:r>
        <w:rPr>
          <w:rFonts w:ascii="Arial Narrow" w:hAnsi="Arial Narrow"/>
        </w:rPr>
        <w:t>Общество</w:t>
      </w:r>
      <w:r w:rsidRPr="009F3F1B">
        <w:rPr>
          <w:rFonts w:ascii="Arial Narrow" w:hAnsi="Arial Narrow"/>
        </w:rPr>
        <w:t xml:space="preserve"> убеждается в</w:t>
      </w:r>
      <w:r>
        <w:rPr>
          <w:rFonts w:ascii="Arial Narrow" w:hAnsi="Arial Narrow"/>
        </w:rPr>
        <w:t xml:space="preserve"> </w:t>
      </w:r>
      <w:r w:rsidRPr="009F3F1B">
        <w:rPr>
          <w:rFonts w:ascii="Arial Narrow" w:hAnsi="Arial Narrow"/>
        </w:rPr>
        <w:t>том, что иностранным государством, на территорию которого будет осуществляться передача, обеспечивается адекватная</w:t>
      </w:r>
      <w:r>
        <w:rPr>
          <w:rFonts w:ascii="Arial Narrow" w:hAnsi="Arial Narrow"/>
        </w:rPr>
        <w:t xml:space="preserve"> </w:t>
      </w:r>
      <w:r w:rsidRPr="009F3F1B">
        <w:rPr>
          <w:rFonts w:ascii="Arial Narrow" w:hAnsi="Arial Narrow"/>
        </w:rPr>
        <w:t>защита прав субъектов персональных данных или это иностранное государство является стороной Конвенции Совета Европы о</w:t>
      </w:r>
      <w:r>
        <w:rPr>
          <w:rFonts w:ascii="Arial Narrow" w:hAnsi="Arial Narrow"/>
        </w:rPr>
        <w:t xml:space="preserve"> </w:t>
      </w:r>
      <w:r w:rsidRPr="009F3F1B">
        <w:rPr>
          <w:rFonts w:ascii="Arial Narrow" w:hAnsi="Arial Narrow"/>
        </w:rPr>
        <w:t xml:space="preserve">защите </w:t>
      </w:r>
      <w:r w:rsidRPr="009F3F1B">
        <w:rPr>
          <w:rFonts w:ascii="Arial Narrow" w:hAnsi="Arial Narrow"/>
        </w:rPr>
        <w:lastRenderedPageBreak/>
        <w:t xml:space="preserve">физических лиц при автоматизированной обработке персональных данных, направляет в </w:t>
      </w:r>
      <w:proofErr w:type="spellStart"/>
      <w:r w:rsidRPr="009F3F1B">
        <w:rPr>
          <w:rFonts w:ascii="Arial Narrow" w:hAnsi="Arial Narrow"/>
        </w:rPr>
        <w:t>Роскомнадзор</w:t>
      </w:r>
      <w:proofErr w:type="spellEnd"/>
      <w:r w:rsidRPr="009F3F1B">
        <w:rPr>
          <w:rFonts w:ascii="Arial Narrow" w:hAnsi="Arial Narrow"/>
        </w:rPr>
        <w:t xml:space="preserve"> уведомление о</w:t>
      </w:r>
      <w:r>
        <w:rPr>
          <w:rFonts w:ascii="Arial Narrow" w:hAnsi="Arial Narrow"/>
        </w:rPr>
        <w:t xml:space="preserve"> </w:t>
      </w:r>
      <w:r w:rsidRPr="009F3F1B">
        <w:rPr>
          <w:rFonts w:ascii="Arial Narrow" w:hAnsi="Arial Narrow"/>
        </w:rPr>
        <w:t xml:space="preserve">намерении осуществлять трансграничную передачу </w:t>
      </w:r>
      <w:proofErr w:type="spellStart"/>
      <w:r w:rsidRPr="009F3F1B">
        <w:rPr>
          <w:rFonts w:ascii="Arial Narrow" w:hAnsi="Arial Narrow"/>
        </w:rPr>
        <w:t>ПДн</w:t>
      </w:r>
      <w:proofErr w:type="spellEnd"/>
      <w:r w:rsidRPr="009F3F1B">
        <w:rPr>
          <w:rFonts w:ascii="Arial Narrow" w:hAnsi="Arial Narrow"/>
        </w:rPr>
        <w:t>.</w:t>
      </w:r>
    </w:p>
    <w:p w:rsidR="00DC30F5" w:rsidRPr="009F3F1B" w:rsidRDefault="009F3F1B" w:rsidP="009F3F1B">
      <w:pPr>
        <w:pStyle w:val="a3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9F3F1B">
        <w:rPr>
          <w:rFonts w:ascii="Arial Narrow" w:hAnsi="Arial Narrow"/>
        </w:rPr>
        <w:t>Трансграничная передача на территории иностранных государств, не обеспечивающих адекватной защиты прав субъектов</w:t>
      </w:r>
      <w:r>
        <w:rPr>
          <w:rFonts w:ascii="Arial Narrow" w:hAnsi="Arial Narrow"/>
        </w:rPr>
        <w:t xml:space="preserve"> </w:t>
      </w:r>
      <w:r w:rsidRPr="009F3F1B">
        <w:rPr>
          <w:rFonts w:ascii="Arial Narrow" w:hAnsi="Arial Narrow"/>
        </w:rPr>
        <w:t>персональных данных, может осуществляться в случаях, предусмотренных 152-ФЗ и GDPR.</w:t>
      </w:r>
    </w:p>
    <w:p w:rsidR="006F5826" w:rsidRDefault="00503681" w:rsidP="00503681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 Narrow" w:hAnsi="Arial Narrow"/>
          <w:b/>
        </w:rPr>
      </w:pPr>
      <w:r w:rsidRPr="00503681">
        <w:rPr>
          <w:rFonts w:ascii="Arial Narrow" w:hAnsi="Arial Narrow"/>
          <w:b/>
        </w:rPr>
        <w:t>Обработка в качестве субподрядчика и привлечение</w:t>
      </w:r>
      <w:r>
        <w:rPr>
          <w:rFonts w:ascii="Arial Narrow" w:hAnsi="Arial Narrow"/>
          <w:b/>
        </w:rPr>
        <w:t xml:space="preserve"> </w:t>
      </w:r>
      <w:r w:rsidRPr="00503681">
        <w:rPr>
          <w:rFonts w:ascii="Arial Narrow" w:hAnsi="Arial Narrow"/>
          <w:b/>
        </w:rPr>
        <w:t>субподрядчиков</w:t>
      </w:r>
      <w:r>
        <w:rPr>
          <w:rFonts w:ascii="Arial Narrow" w:hAnsi="Arial Narrow"/>
          <w:b/>
        </w:rPr>
        <w:t xml:space="preserve"> </w:t>
      </w:r>
    </w:p>
    <w:p w:rsidR="00503681" w:rsidRPr="00503681" w:rsidRDefault="00503681" w:rsidP="00503681">
      <w:pPr>
        <w:pStyle w:val="a3"/>
        <w:numPr>
          <w:ilvl w:val="0"/>
          <w:numId w:val="12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  <w:b/>
        </w:rPr>
      </w:pPr>
      <w:r w:rsidRPr="00503681">
        <w:rPr>
          <w:rFonts w:ascii="Arial Narrow" w:hAnsi="Arial Narrow"/>
        </w:rPr>
        <w:t>Общество, помимо деятельности в качестве оператор</w:t>
      </w:r>
      <w:r>
        <w:rPr>
          <w:rFonts w:ascii="Arial Narrow" w:hAnsi="Arial Narrow"/>
        </w:rPr>
        <w:t>а</w:t>
      </w:r>
      <w:r w:rsidRPr="00503681">
        <w:rPr>
          <w:rFonts w:ascii="Arial Narrow" w:hAnsi="Arial Narrow"/>
        </w:rPr>
        <w:t xml:space="preserve"> персональных данных, может выступать как лицо, осуществляющее обработку персональных данных по поручению других операторов персональных данных на основании договоров и иных соглашений. </w:t>
      </w:r>
    </w:p>
    <w:p w:rsidR="00DD1C50" w:rsidRDefault="00503681" w:rsidP="00DD1C50">
      <w:pPr>
        <w:pStyle w:val="a3"/>
        <w:numPr>
          <w:ilvl w:val="0"/>
          <w:numId w:val="12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503681">
        <w:rPr>
          <w:rFonts w:ascii="Arial Narrow" w:hAnsi="Arial Narrow"/>
        </w:rPr>
        <w:t>Обществ</w:t>
      </w:r>
      <w:r>
        <w:rPr>
          <w:rFonts w:ascii="Arial Narrow" w:hAnsi="Arial Narrow"/>
        </w:rPr>
        <w:t xml:space="preserve">о </w:t>
      </w:r>
      <w:r w:rsidRPr="00503681">
        <w:rPr>
          <w:rFonts w:ascii="Arial Narrow" w:hAnsi="Arial Narrow"/>
        </w:rPr>
        <w:t>при необходимости мо</w:t>
      </w:r>
      <w:r>
        <w:rPr>
          <w:rFonts w:ascii="Arial Narrow" w:hAnsi="Arial Narrow"/>
        </w:rPr>
        <w:t>жет</w:t>
      </w:r>
      <w:r w:rsidRPr="00503681">
        <w:rPr>
          <w:rFonts w:ascii="Arial Narrow" w:hAnsi="Arial Narrow"/>
        </w:rPr>
        <w:t xml:space="preserve"> привлекать сторонние организации к обработке персональных данных в качестве субподрядчиков при условии соблюдения принципов обработки и наличия с ними соответствующего договора или соглашения.</w:t>
      </w:r>
    </w:p>
    <w:p w:rsidR="00DD1C50" w:rsidRPr="00DD1C50" w:rsidRDefault="00DD1C50" w:rsidP="00DD1C50">
      <w:pPr>
        <w:pStyle w:val="a3"/>
        <w:numPr>
          <w:ilvl w:val="0"/>
          <w:numId w:val="12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DD1C50">
        <w:rPr>
          <w:rFonts w:ascii="Arial Narrow" w:hAnsi="Arial Narrow"/>
        </w:rPr>
        <w:t xml:space="preserve">Обработка персональных данных на основании договоров и иных соглашений </w:t>
      </w:r>
      <w:r>
        <w:rPr>
          <w:rFonts w:ascii="Arial Narrow" w:hAnsi="Arial Narrow"/>
        </w:rPr>
        <w:t>Общества</w:t>
      </w:r>
      <w:r w:rsidRPr="00DD1C50">
        <w:rPr>
          <w:rFonts w:ascii="Arial Narrow" w:hAnsi="Arial Narrow"/>
        </w:rPr>
        <w:t>, поручений на обработку</w:t>
      </w:r>
      <w:r>
        <w:rPr>
          <w:rFonts w:ascii="Arial Narrow" w:hAnsi="Arial Narrow"/>
        </w:rPr>
        <w:t xml:space="preserve"> </w:t>
      </w:r>
      <w:r w:rsidRPr="00DD1C50">
        <w:rPr>
          <w:rFonts w:ascii="Arial Narrow" w:hAnsi="Arial Narrow"/>
        </w:rPr>
        <w:t xml:space="preserve">персональных данных осуществляется в соответствии с условиями этих договоров, соглашений </w:t>
      </w:r>
      <w:r>
        <w:rPr>
          <w:rFonts w:ascii="Arial Narrow" w:hAnsi="Arial Narrow"/>
        </w:rPr>
        <w:t>Общества</w:t>
      </w:r>
      <w:r w:rsidRPr="00DD1C50">
        <w:rPr>
          <w:rFonts w:ascii="Arial Narrow" w:hAnsi="Arial Narrow"/>
        </w:rPr>
        <w:t xml:space="preserve"> с лицами, которым</w:t>
      </w:r>
      <w:r>
        <w:rPr>
          <w:rFonts w:ascii="Arial Narrow" w:hAnsi="Arial Narrow"/>
        </w:rPr>
        <w:t xml:space="preserve"> </w:t>
      </w:r>
      <w:r w:rsidRPr="00DD1C50">
        <w:rPr>
          <w:rFonts w:ascii="Arial Narrow" w:hAnsi="Arial Narrow"/>
        </w:rPr>
        <w:t>поручена обработка или которые поручили обработку на законных основаниях.</w:t>
      </w:r>
    </w:p>
    <w:p w:rsidR="00DD1C50" w:rsidRPr="00DD1C50" w:rsidRDefault="00DD1C50" w:rsidP="00DD1C50">
      <w:pPr>
        <w:pStyle w:val="a3"/>
        <w:numPr>
          <w:ilvl w:val="0"/>
          <w:numId w:val="12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DD1C50">
        <w:rPr>
          <w:rFonts w:ascii="Arial Narrow" w:hAnsi="Arial Narrow" w:cs="Verdana"/>
        </w:rPr>
        <w:t>В случаях, когда применимым законодательством является GDPR, предполагающий наличие соглашений DPA между участниками обработки, роль DPA после включения специальных разделов с условиями обработки персональных данных могут выполнять следующие документы:</w:t>
      </w:r>
    </w:p>
    <w:p w:rsidR="00DD1C50" w:rsidRPr="00DD1C50" w:rsidRDefault="00DD1C50" w:rsidP="00DD1C5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DD1C50">
        <w:rPr>
          <w:rFonts w:ascii="Arial Narrow" w:hAnsi="Arial Narrow" w:cs="Verdana"/>
        </w:rPr>
        <w:t>договоры и соглашения, включающие поручения на обработку данных;</w:t>
      </w:r>
    </w:p>
    <w:p w:rsidR="00DD1C50" w:rsidRPr="00DD1C50" w:rsidRDefault="00DD1C50" w:rsidP="00DD1C5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DD1C50">
        <w:rPr>
          <w:rFonts w:ascii="Arial Narrow" w:hAnsi="Arial Narrow" w:cs="Verdana"/>
        </w:rPr>
        <w:t>соглашения о конфиденциальности, обеспечении информационной безопасности;</w:t>
      </w:r>
    </w:p>
    <w:p w:rsidR="00DD1C50" w:rsidRPr="00DD1C50" w:rsidRDefault="00DD1C50" w:rsidP="00DD1C5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DD1C50">
        <w:rPr>
          <w:rFonts w:ascii="Arial Narrow" w:hAnsi="Arial Narrow" w:cs="Verdana"/>
        </w:rPr>
        <w:t>правила использования информационных ресурсов, пользовательские соглашения;</w:t>
      </w:r>
    </w:p>
    <w:p w:rsidR="00DD1C50" w:rsidRPr="00DD1C50" w:rsidRDefault="00DD1C50" w:rsidP="005E41F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1701" w:hanging="567"/>
        <w:contextualSpacing w:val="0"/>
        <w:jc w:val="both"/>
        <w:rPr>
          <w:rFonts w:ascii="Arial Narrow" w:hAnsi="Arial Narrow" w:cs="Verdana"/>
        </w:rPr>
      </w:pPr>
      <w:r w:rsidRPr="00DD1C50">
        <w:rPr>
          <w:rFonts w:ascii="Arial Narrow" w:hAnsi="Arial Narrow" w:cs="Verdana"/>
        </w:rPr>
        <w:t>регламенты, положения, соглашения об обработке данных, уровне сервиса.</w:t>
      </w:r>
    </w:p>
    <w:p w:rsidR="00DD1C50" w:rsidRPr="00DD1C50" w:rsidRDefault="00DD1C50" w:rsidP="00DD1C50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 Narrow" w:hAnsi="Arial Narrow"/>
          <w:b/>
        </w:rPr>
      </w:pPr>
      <w:r w:rsidRPr="00DD1C50">
        <w:rPr>
          <w:rFonts w:ascii="Arial Narrow" w:hAnsi="Arial Narrow"/>
          <w:b/>
        </w:rPr>
        <w:t>Получение согласия субъекта на обработку его персональных данных</w:t>
      </w:r>
    </w:p>
    <w:p w:rsidR="00564027" w:rsidRDefault="00DD1C50" w:rsidP="00564027">
      <w:pPr>
        <w:pStyle w:val="a3"/>
        <w:numPr>
          <w:ilvl w:val="0"/>
          <w:numId w:val="1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DD1C50">
        <w:rPr>
          <w:rFonts w:ascii="Arial Narrow" w:hAnsi="Arial Narrow"/>
        </w:rPr>
        <w:t xml:space="preserve">В случаях обработки, не предусмотренных действующим законодательством или договором с субъектом явно, обработка осуществляется после получения согласия субъекта персональных данных. Обязательным случаем получения предварительного согласия является, </w:t>
      </w:r>
      <w:r>
        <w:rPr>
          <w:rFonts w:ascii="Arial Narrow" w:hAnsi="Arial Narrow"/>
        </w:rPr>
        <w:t>в том числе,</w:t>
      </w:r>
      <w:r w:rsidRPr="00DD1C50">
        <w:rPr>
          <w:rFonts w:ascii="Arial Narrow" w:hAnsi="Arial Narrow"/>
        </w:rPr>
        <w:t xml:space="preserve"> контакт с потенциальным клиентом в маркетинговых целях, при продвижении товаров, работ и услуг Общества на рынке.</w:t>
      </w:r>
    </w:p>
    <w:p w:rsidR="00564027" w:rsidRDefault="00564027" w:rsidP="00564027">
      <w:pPr>
        <w:pStyle w:val="a3"/>
        <w:numPr>
          <w:ilvl w:val="0"/>
          <w:numId w:val="1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 xml:space="preserve">Согласие может быть выражено в форме совершения субъектом персональных данных конклюдентных действий, </w:t>
      </w:r>
      <w:proofErr w:type="gramStart"/>
      <w:r w:rsidRPr="00564027">
        <w:rPr>
          <w:rFonts w:ascii="Arial Narrow" w:hAnsi="Arial Narrow"/>
        </w:rPr>
        <w:t>например</w:t>
      </w:r>
      <w:proofErr w:type="gramEnd"/>
      <w:r w:rsidRPr="00564027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</w:p>
    <w:p w:rsidR="00564027" w:rsidRPr="00564027" w:rsidRDefault="00564027" w:rsidP="00564027">
      <w:pPr>
        <w:pStyle w:val="a3"/>
        <w:numPr>
          <w:ilvl w:val="0"/>
          <w:numId w:val="17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>принятия условий договора, правил пользования информационными ресурсами и</w:t>
      </w:r>
      <w:r>
        <w:rPr>
          <w:rFonts w:ascii="Arial Narrow" w:hAnsi="Arial Narrow"/>
        </w:rPr>
        <w:t xml:space="preserve"> иными </w:t>
      </w:r>
      <w:r w:rsidRPr="00564027">
        <w:rPr>
          <w:rFonts w:ascii="Arial Narrow" w:hAnsi="Arial Narrow"/>
        </w:rPr>
        <w:t xml:space="preserve">продуктами </w:t>
      </w:r>
      <w:r>
        <w:rPr>
          <w:rFonts w:ascii="Arial Narrow" w:hAnsi="Arial Narrow"/>
        </w:rPr>
        <w:t>Общества</w:t>
      </w:r>
      <w:r w:rsidRPr="00564027">
        <w:rPr>
          <w:rFonts w:ascii="Arial Narrow" w:hAnsi="Arial Narrow"/>
        </w:rPr>
        <w:t>;</w:t>
      </w:r>
    </w:p>
    <w:p w:rsidR="00564027" w:rsidRPr="00564027" w:rsidRDefault="00564027" w:rsidP="00564027">
      <w:pPr>
        <w:pStyle w:val="a3"/>
        <w:numPr>
          <w:ilvl w:val="0"/>
          <w:numId w:val="17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>продолжения использования приложений, сервисов, информационных</w:t>
      </w:r>
      <w:r>
        <w:rPr>
          <w:rFonts w:ascii="Arial Narrow" w:hAnsi="Arial Narrow"/>
        </w:rPr>
        <w:t xml:space="preserve"> ресурсов, веб-сайтов Общества</w:t>
      </w:r>
      <w:r w:rsidRPr="00564027">
        <w:rPr>
          <w:rFonts w:ascii="Arial Narrow" w:hAnsi="Arial Narrow"/>
        </w:rPr>
        <w:t>,</w:t>
      </w:r>
    </w:p>
    <w:p w:rsidR="00564027" w:rsidRPr="00564027" w:rsidRDefault="00564027" w:rsidP="00564027">
      <w:pPr>
        <w:pStyle w:val="a3"/>
        <w:numPr>
          <w:ilvl w:val="0"/>
          <w:numId w:val="17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>взаимодействия с их пользовательскими интерфейсами после уведомления пользователя об обработке данных;</w:t>
      </w:r>
    </w:p>
    <w:p w:rsidR="00564027" w:rsidRPr="00564027" w:rsidRDefault="00564027" w:rsidP="00564027">
      <w:pPr>
        <w:pStyle w:val="a3"/>
        <w:numPr>
          <w:ilvl w:val="0"/>
          <w:numId w:val="17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>предоставления необходимых разрешений мобильному приложению при запросе в момент установки или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использования;</w:t>
      </w:r>
    </w:p>
    <w:p w:rsidR="00564027" w:rsidRPr="00564027" w:rsidRDefault="00564027" w:rsidP="00564027">
      <w:pPr>
        <w:pStyle w:val="a3"/>
        <w:numPr>
          <w:ilvl w:val="0"/>
          <w:numId w:val="17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>проставления отметок, заполнения соответствующих полей в формах, бланках;</w:t>
      </w:r>
    </w:p>
    <w:p w:rsidR="00564027" w:rsidRPr="00564027" w:rsidRDefault="00564027" w:rsidP="00564027">
      <w:pPr>
        <w:pStyle w:val="a3"/>
        <w:numPr>
          <w:ilvl w:val="0"/>
          <w:numId w:val="17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>поддержания электронной переписки, в которой говорится об обработке;</w:t>
      </w:r>
    </w:p>
    <w:p w:rsidR="00564027" w:rsidRPr="00564027" w:rsidRDefault="00564027" w:rsidP="00564027">
      <w:pPr>
        <w:pStyle w:val="a3"/>
        <w:numPr>
          <w:ilvl w:val="0"/>
          <w:numId w:val="17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>прохода на территорию после ознакомления с предупреждающими табличками и знаками;</w:t>
      </w:r>
    </w:p>
    <w:p w:rsidR="00564027" w:rsidRDefault="00564027" w:rsidP="00564027">
      <w:pPr>
        <w:pStyle w:val="a3"/>
        <w:numPr>
          <w:ilvl w:val="0"/>
          <w:numId w:val="17"/>
        </w:numPr>
        <w:spacing w:after="120" w:line="240" w:lineRule="auto"/>
        <w:ind w:left="1701" w:hanging="567"/>
        <w:contextualSpacing w:val="0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>иных действий, совершаемых субъектом, по которым можно судить о его волеизъявлении.</w:t>
      </w:r>
    </w:p>
    <w:p w:rsidR="00564027" w:rsidRDefault="00564027" w:rsidP="00564027">
      <w:pPr>
        <w:pStyle w:val="a3"/>
        <w:numPr>
          <w:ilvl w:val="0"/>
          <w:numId w:val="1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>В отдельных случаях, предусмотренных законодательством Российской Федерации, согласие оформляется в письменной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форме с указанием сведений, предусмотренных 152-ФЗ, а также в соответствии с иными применимыми требованиями, типовыми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формами.</w:t>
      </w:r>
    </w:p>
    <w:p w:rsidR="00564027" w:rsidRDefault="00564027" w:rsidP="00564027">
      <w:pPr>
        <w:pStyle w:val="a3"/>
        <w:numPr>
          <w:ilvl w:val="0"/>
          <w:numId w:val="1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>В случаях обработки персональных данных, полученных не от субъекта напрямую, а от других лиц на основании договора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или поручения на обработку, обязанность получения согласия субъекта может быть возложена на лицо, от которого получены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персональные данные.</w:t>
      </w:r>
    </w:p>
    <w:p w:rsidR="00564027" w:rsidRDefault="00564027" w:rsidP="00564027">
      <w:pPr>
        <w:pStyle w:val="a3"/>
        <w:numPr>
          <w:ilvl w:val="0"/>
          <w:numId w:val="16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lastRenderedPageBreak/>
        <w:t xml:space="preserve">В случае отказа субъекта от предоставления в необходимом и достаточном объеме его персональных данных, </w:t>
      </w:r>
      <w:r>
        <w:rPr>
          <w:rFonts w:ascii="Arial Narrow" w:hAnsi="Arial Narrow"/>
        </w:rPr>
        <w:t xml:space="preserve">Общество </w:t>
      </w:r>
      <w:r w:rsidRPr="00564027">
        <w:rPr>
          <w:rFonts w:ascii="Arial Narrow" w:hAnsi="Arial Narrow"/>
        </w:rPr>
        <w:t>не сможет осуществить необходимые действия для достижения соответствующих обработке целей. Например, в таком случае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может быть не заве</w:t>
      </w:r>
      <w:r>
        <w:rPr>
          <w:rFonts w:ascii="Arial Narrow" w:hAnsi="Arial Narrow"/>
        </w:rPr>
        <w:t>ршена регистрация пользователя</w:t>
      </w:r>
      <w:r w:rsidRPr="00564027">
        <w:rPr>
          <w:rFonts w:ascii="Arial Narrow" w:hAnsi="Arial Narrow"/>
        </w:rPr>
        <w:t>, услуги по договору могут быть не оказаны,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работы не выполнены, товары не поставлены, резюме соискателя на вакансию не будет рассмотрено и т. д.</w:t>
      </w:r>
    </w:p>
    <w:p w:rsidR="00564027" w:rsidRDefault="00564027" w:rsidP="00564027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 Narrow" w:hAnsi="Arial Narrow"/>
          <w:b/>
        </w:rPr>
      </w:pPr>
      <w:r w:rsidRPr="00564027">
        <w:rPr>
          <w:rFonts w:ascii="Arial Narrow" w:hAnsi="Arial Narrow"/>
          <w:b/>
        </w:rPr>
        <w:t xml:space="preserve">Обработка электронных пользовательских данных, включая </w:t>
      </w:r>
      <w:proofErr w:type="spellStart"/>
      <w:r w:rsidRPr="00564027">
        <w:rPr>
          <w:rFonts w:ascii="Arial Narrow" w:hAnsi="Arial Narrow"/>
          <w:b/>
        </w:rPr>
        <w:t>cookies</w:t>
      </w:r>
      <w:proofErr w:type="spellEnd"/>
      <w:r>
        <w:rPr>
          <w:rFonts w:ascii="Arial Narrow" w:hAnsi="Arial Narrow"/>
          <w:b/>
        </w:rPr>
        <w:t xml:space="preserve"> </w:t>
      </w:r>
    </w:p>
    <w:p w:rsidR="00564027" w:rsidRDefault="00564027" w:rsidP="00564027">
      <w:pPr>
        <w:pStyle w:val="a3"/>
        <w:numPr>
          <w:ilvl w:val="0"/>
          <w:numId w:val="18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Общество</w:t>
      </w:r>
      <w:r w:rsidRPr="00564027">
        <w:rPr>
          <w:rFonts w:ascii="Arial Narrow" w:hAnsi="Arial Narrow"/>
        </w:rPr>
        <w:t xml:space="preserve"> в целях обработки персональных данных, установленных Политикой, может собирать электронные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пользовательские данные на своих сайтах автоматически, без необходимости участия пользователя и совершения им каких-либо действий по отправке данных.</w:t>
      </w:r>
    </w:p>
    <w:p w:rsidR="00564027" w:rsidRDefault="00564027" w:rsidP="00564027">
      <w:pPr>
        <w:pStyle w:val="a3"/>
        <w:numPr>
          <w:ilvl w:val="0"/>
          <w:numId w:val="18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 xml:space="preserve">Достоверность собранных таким способом электронных данных в </w:t>
      </w:r>
      <w:r>
        <w:rPr>
          <w:rFonts w:ascii="Arial Narrow" w:hAnsi="Arial Narrow"/>
        </w:rPr>
        <w:t>Обществе</w:t>
      </w:r>
      <w:r w:rsidRPr="00564027">
        <w:rPr>
          <w:rFonts w:ascii="Arial Narrow" w:hAnsi="Arial Narrow"/>
        </w:rPr>
        <w:t xml:space="preserve"> не проверяется, информация обрабатываются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«как есть» в том виде, как она поступила с клиентского устройства.</w:t>
      </w:r>
    </w:p>
    <w:p w:rsidR="00564027" w:rsidRDefault="00564027" w:rsidP="00564027">
      <w:pPr>
        <w:pStyle w:val="a3"/>
        <w:numPr>
          <w:ilvl w:val="0"/>
          <w:numId w:val="18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 xml:space="preserve">Посетителям и пользователям сайтов </w:t>
      </w:r>
      <w:r>
        <w:rPr>
          <w:rFonts w:ascii="Arial Narrow" w:hAnsi="Arial Narrow"/>
        </w:rPr>
        <w:t>Общества</w:t>
      </w:r>
      <w:r w:rsidRPr="00564027">
        <w:rPr>
          <w:rFonts w:ascii="Arial Narrow" w:hAnsi="Arial Narrow"/>
        </w:rPr>
        <w:t xml:space="preserve"> могут показываться всплывающие уведомления о сборе и обработке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 xml:space="preserve">данных </w:t>
      </w:r>
      <w:proofErr w:type="spellStart"/>
      <w:r w:rsidRPr="00564027">
        <w:rPr>
          <w:rFonts w:ascii="Arial Narrow" w:hAnsi="Arial Narrow"/>
        </w:rPr>
        <w:t>cookies</w:t>
      </w:r>
      <w:proofErr w:type="spellEnd"/>
      <w:r w:rsidRPr="00564027">
        <w:rPr>
          <w:rFonts w:ascii="Arial Narrow" w:hAnsi="Arial Narrow"/>
        </w:rPr>
        <w:t xml:space="preserve"> с ссылкой на Политику и кнопками принятия условий обработки либо закрытия всплывающего уведомления.</w:t>
      </w:r>
    </w:p>
    <w:p w:rsidR="00564027" w:rsidRDefault="00564027" w:rsidP="00564027">
      <w:pPr>
        <w:pStyle w:val="a3"/>
        <w:numPr>
          <w:ilvl w:val="0"/>
          <w:numId w:val="18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>Такие уведомления означают, что при посещении и использовании сайтов, информационных ресурсов и веб-приложений</w:t>
      </w:r>
      <w:r>
        <w:rPr>
          <w:rFonts w:ascii="Arial Narrow" w:hAnsi="Arial Narrow"/>
        </w:rPr>
        <w:t xml:space="preserve"> Общества</w:t>
      </w:r>
      <w:r w:rsidRPr="00564027">
        <w:rPr>
          <w:rFonts w:ascii="Arial Narrow" w:hAnsi="Arial Narrow"/>
        </w:rPr>
        <w:t xml:space="preserve"> в браузер на устройстве пользователя может сохраняться информация (например, данные </w:t>
      </w:r>
      <w:proofErr w:type="spellStart"/>
      <w:r w:rsidRPr="00564027">
        <w:rPr>
          <w:rFonts w:ascii="Arial Narrow" w:hAnsi="Arial Narrow"/>
        </w:rPr>
        <w:t>cookies</w:t>
      </w:r>
      <w:proofErr w:type="spellEnd"/>
      <w:r w:rsidRPr="00564027">
        <w:rPr>
          <w:rFonts w:ascii="Arial Narrow" w:hAnsi="Arial Narrow"/>
        </w:rPr>
        <w:t>), позволяющая в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дальнейшем идентифицировать пользователя или устройство, запомнить сеанс работы или сохранить некоторые настройки и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предпочтения пользователя, специфичные для этих конкретных сайтов. Такая информация после сохранения в браузер и до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истечения установленного срока действия или удаления с устройства будет отправляться при каждом последующем запросе на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 xml:space="preserve">сайт, от имени которого они были сохранены, вместе с этим запросом для обработки на стороне </w:t>
      </w:r>
      <w:r>
        <w:rPr>
          <w:rFonts w:ascii="Arial Narrow" w:hAnsi="Arial Narrow"/>
        </w:rPr>
        <w:t>Общества</w:t>
      </w:r>
      <w:r w:rsidRPr="00564027">
        <w:rPr>
          <w:rFonts w:ascii="Arial Narrow" w:hAnsi="Arial Narrow"/>
        </w:rPr>
        <w:t>.</w:t>
      </w:r>
    </w:p>
    <w:p w:rsidR="00564027" w:rsidRDefault="00564027" w:rsidP="00564027">
      <w:pPr>
        <w:pStyle w:val="a3"/>
        <w:numPr>
          <w:ilvl w:val="0"/>
          <w:numId w:val="18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 xml:space="preserve">Обработка данных </w:t>
      </w:r>
      <w:proofErr w:type="spellStart"/>
      <w:r w:rsidRPr="00564027">
        <w:rPr>
          <w:rFonts w:ascii="Arial Narrow" w:hAnsi="Arial Narrow"/>
        </w:rPr>
        <w:t>cookies</w:t>
      </w:r>
      <w:proofErr w:type="spellEnd"/>
      <w:r w:rsidRPr="00564027">
        <w:rPr>
          <w:rFonts w:ascii="Arial Narrow" w:hAnsi="Arial Narrow"/>
        </w:rPr>
        <w:t xml:space="preserve"> необходима </w:t>
      </w:r>
      <w:r>
        <w:rPr>
          <w:rFonts w:ascii="Arial Narrow" w:hAnsi="Arial Narrow"/>
        </w:rPr>
        <w:t>Обществу</w:t>
      </w:r>
      <w:r w:rsidRPr="00564027">
        <w:rPr>
          <w:rFonts w:ascii="Arial Narrow" w:hAnsi="Arial Narrow"/>
        </w:rPr>
        <w:t xml:space="preserve"> для корректной работы сайтов, в частности, их функций, относящихся к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 xml:space="preserve">доступу зарегистрированных пользователей услуг, работ и ресурсов </w:t>
      </w:r>
      <w:r>
        <w:rPr>
          <w:rFonts w:ascii="Arial Narrow" w:hAnsi="Arial Narrow"/>
        </w:rPr>
        <w:t>Общества</w:t>
      </w:r>
      <w:r w:rsidRPr="00564027">
        <w:rPr>
          <w:rFonts w:ascii="Arial Narrow" w:hAnsi="Arial Narrow"/>
        </w:rPr>
        <w:t>; персонализации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пользователей; повышения эффективности и удобства работы с сайтами, а также иных целей, предусмотренных Политикой.</w:t>
      </w:r>
    </w:p>
    <w:p w:rsidR="00564027" w:rsidRDefault="00564027" w:rsidP="00564027">
      <w:pPr>
        <w:pStyle w:val="a3"/>
        <w:numPr>
          <w:ilvl w:val="0"/>
          <w:numId w:val="18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564027">
        <w:rPr>
          <w:rFonts w:ascii="Arial Narrow" w:hAnsi="Arial Narrow"/>
        </w:rPr>
        <w:t xml:space="preserve">Кроме обработки данных </w:t>
      </w:r>
      <w:proofErr w:type="spellStart"/>
      <w:r w:rsidRPr="00564027">
        <w:rPr>
          <w:rFonts w:ascii="Arial Narrow" w:hAnsi="Arial Narrow"/>
        </w:rPr>
        <w:t>cookies</w:t>
      </w:r>
      <w:proofErr w:type="spellEnd"/>
      <w:r w:rsidRPr="00564027">
        <w:rPr>
          <w:rFonts w:ascii="Arial Narrow" w:hAnsi="Arial Narrow"/>
        </w:rPr>
        <w:t xml:space="preserve">, установленных самими сайтами </w:t>
      </w:r>
      <w:r>
        <w:rPr>
          <w:rFonts w:ascii="Arial Narrow" w:hAnsi="Arial Narrow"/>
        </w:rPr>
        <w:t>Общества</w:t>
      </w:r>
      <w:r w:rsidRPr="00564027">
        <w:rPr>
          <w:rFonts w:ascii="Arial Narrow" w:hAnsi="Arial Narrow"/>
        </w:rPr>
        <w:t>, пользователям и посетителям могут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 xml:space="preserve">устанавливаться </w:t>
      </w:r>
      <w:proofErr w:type="spellStart"/>
      <w:r w:rsidRPr="00564027">
        <w:rPr>
          <w:rFonts w:ascii="Arial Narrow" w:hAnsi="Arial Narrow"/>
        </w:rPr>
        <w:t>cookies</w:t>
      </w:r>
      <w:proofErr w:type="spellEnd"/>
      <w:r w:rsidRPr="00564027">
        <w:rPr>
          <w:rFonts w:ascii="Arial Narrow" w:hAnsi="Arial Narrow"/>
        </w:rPr>
        <w:t xml:space="preserve">, относящиеся к сайтам сторонних организаций, например, в случаях, когда на сайтах </w:t>
      </w:r>
      <w:r w:rsidR="00FF4ABE">
        <w:rPr>
          <w:rFonts w:ascii="Arial Narrow" w:hAnsi="Arial Narrow"/>
        </w:rPr>
        <w:t>Общества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 xml:space="preserve">используются сторонние компоненты и программное обеспечение. Обработка таких </w:t>
      </w:r>
      <w:proofErr w:type="spellStart"/>
      <w:r w:rsidRPr="00564027">
        <w:rPr>
          <w:rFonts w:ascii="Arial Narrow" w:hAnsi="Arial Narrow"/>
        </w:rPr>
        <w:t>cookies</w:t>
      </w:r>
      <w:proofErr w:type="spellEnd"/>
      <w:r w:rsidRPr="00564027">
        <w:rPr>
          <w:rFonts w:ascii="Arial Narrow" w:hAnsi="Arial Narrow"/>
        </w:rPr>
        <w:t xml:space="preserve"> регулируется политиками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 xml:space="preserve">соответствующих сайтов, к которым они относятся, и может изменяться без уведомления пользователей сайтов </w:t>
      </w:r>
      <w:r w:rsidR="00FF4ABE">
        <w:rPr>
          <w:rFonts w:ascii="Arial Narrow" w:hAnsi="Arial Narrow"/>
        </w:rPr>
        <w:t>Общества</w:t>
      </w:r>
      <w:r w:rsidRPr="00564027">
        <w:rPr>
          <w:rFonts w:ascii="Arial Narrow" w:hAnsi="Arial Narrow"/>
        </w:rPr>
        <w:t>. К</w:t>
      </w:r>
      <w:r>
        <w:rPr>
          <w:rFonts w:ascii="Arial Narrow" w:hAnsi="Arial Narrow"/>
        </w:rPr>
        <w:t xml:space="preserve"> </w:t>
      </w:r>
      <w:r w:rsidRPr="00564027">
        <w:rPr>
          <w:rFonts w:ascii="Arial Narrow" w:hAnsi="Arial Narrow"/>
        </w:rPr>
        <w:t>таким случаям может относиться размещение на сайтах:</w:t>
      </w:r>
      <w:r w:rsidR="00FF4ABE">
        <w:rPr>
          <w:rFonts w:ascii="Arial Narrow" w:hAnsi="Arial Narrow"/>
        </w:rPr>
        <w:t xml:space="preserve"> </w:t>
      </w:r>
    </w:p>
    <w:p w:rsidR="00FF4ABE" w:rsidRPr="00FF4ABE" w:rsidRDefault="00FF4ABE" w:rsidP="00FF4ABE">
      <w:pPr>
        <w:pStyle w:val="a3"/>
        <w:numPr>
          <w:ilvl w:val="0"/>
          <w:numId w:val="19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FF4ABE">
        <w:rPr>
          <w:rFonts w:ascii="Arial Narrow" w:hAnsi="Arial Narrow"/>
        </w:rPr>
        <w:t xml:space="preserve">счетчиков посещений, аналитических и статистических сервисов, таких как </w:t>
      </w:r>
      <w:proofErr w:type="spellStart"/>
      <w:r w:rsidRPr="00FF4ABE">
        <w:rPr>
          <w:rFonts w:ascii="Arial Narrow" w:hAnsi="Arial Narrow"/>
        </w:rPr>
        <w:t>Яндекс.Метрика</w:t>
      </w:r>
      <w:proofErr w:type="spellEnd"/>
      <w:r w:rsidRPr="00FF4ABE">
        <w:rPr>
          <w:rFonts w:ascii="Arial Narrow" w:hAnsi="Arial Narrow"/>
        </w:rPr>
        <w:t xml:space="preserve"> или </w:t>
      </w:r>
      <w:proofErr w:type="spellStart"/>
      <w:r w:rsidRPr="00FF4ABE">
        <w:rPr>
          <w:rFonts w:ascii="Arial Narrow" w:hAnsi="Arial Narrow"/>
        </w:rPr>
        <w:t>Google</w:t>
      </w:r>
      <w:proofErr w:type="spellEnd"/>
      <w:r w:rsidRPr="00FF4ABE">
        <w:rPr>
          <w:rFonts w:ascii="Arial Narrow" w:hAnsi="Arial Narrow"/>
        </w:rPr>
        <w:t xml:space="preserve"> </w:t>
      </w:r>
      <w:proofErr w:type="spellStart"/>
      <w:r w:rsidRPr="00FF4ABE">
        <w:rPr>
          <w:rFonts w:ascii="Arial Narrow" w:hAnsi="Arial Narrow"/>
        </w:rPr>
        <w:t>Analytics</w:t>
      </w:r>
      <w:proofErr w:type="spellEnd"/>
      <w:r w:rsidRPr="00FF4ABE">
        <w:rPr>
          <w:rFonts w:ascii="Arial Narrow" w:hAnsi="Arial Narrow"/>
        </w:rPr>
        <w:t xml:space="preserve"> для</w:t>
      </w:r>
      <w:r>
        <w:rPr>
          <w:rFonts w:ascii="Arial Narrow" w:hAnsi="Arial Narrow"/>
        </w:rPr>
        <w:t xml:space="preserve"> </w:t>
      </w:r>
      <w:r w:rsidRPr="00FF4ABE">
        <w:rPr>
          <w:rFonts w:ascii="Arial Narrow" w:hAnsi="Arial Narrow"/>
        </w:rPr>
        <w:t>сбора статистики посещаемости общедоступных страниц сайтов;</w:t>
      </w:r>
    </w:p>
    <w:p w:rsidR="00FF4ABE" w:rsidRPr="00FF4ABE" w:rsidRDefault="00FF4ABE" w:rsidP="00FF4ABE">
      <w:pPr>
        <w:pStyle w:val="a3"/>
        <w:numPr>
          <w:ilvl w:val="0"/>
          <w:numId w:val="19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proofErr w:type="spellStart"/>
      <w:r w:rsidRPr="00FF4ABE">
        <w:rPr>
          <w:rFonts w:ascii="Arial Narrow" w:hAnsi="Arial Narrow"/>
        </w:rPr>
        <w:t>виджетов</w:t>
      </w:r>
      <w:proofErr w:type="spellEnd"/>
      <w:r w:rsidRPr="00FF4ABE">
        <w:rPr>
          <w:rFonts w:ascii="Arial Narrow" w:hAnsi="Arial Narrow"/>
        </w:rPr>
        <w:t xml:space="preserve"> вспомогательных сервисов для сбора обратной связи, организации чатов и иных видов коммуникаций с</w:t>
      </w:r>
      <w:r>
        <w:rPr>
          <w:rFonts w:ascii="Arial Narrow" w:hAnsi="Arial Narrow"/>
        </w:rPr>
        <w:t xml:space="preserve"> </w:t>
      </w:r>
      <w:r w:rsidRPr="00FF4ABE">
        <w:rPr>
          <w:rFonts w:ascii="Arial Narrow" w:hAnsi="Arial Narrow"/>
        </w:rPr>
        <w:t>пользователями;</w:t>
      </w:r>
    </w:p>
    <w:p w:rsidR="00FF4ABE" w:rsidRPr="00FF4ABE" w:rsidRDefault="00FF4ABE" w:rsidP="00FF4ABE">
      <w:pPr>
        <w:pStyle w:val="a3"/>
        <w:numPr>
          <w:ilvl w:val="0"/>
          <w:numId w:val="19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FF4ABE">
        <w:rPr>
          <w:rFonts w:ascii="Arial Narrow" w:hAnsi="Arial Narrow"/>
        </w:rPr>
        <w:t>систем контекстной рекламы, баннерных и иных маркетинговых сетей;</w:t>
      </w:r>
    </w:p>
    <w:p w:rsidR="00FF4ABE" w:rsidRPr="00FF4ABE" w:rsidRDefault="00FF4ABE" w:rsidP="00FF4ABE">
      <w:pPr>
        <w:pStyle w:val="a3"/>
        <w:numPr>
          <w:ilvl w:val="0"/>
          <w:numId w:val="19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FF4ABE">
        <w:rPr>
          <w:rFonts w:ascii="Arial Narrow" w:hAnsi="Arial Narrow"/>
        </w:rPr>
        <w:t>кнопок авторизации на сайтах с помощью учетных записей в социальных сетях;</w:t>
      </w:r>
    </w:p>
    <w:p w:rsidR="00926D7A" w:rsidRDefault="00FF4ABE" w:rsidP="00FF4ABE">
      <w:pPr>
        <w:pStyle w:val="a3"/>
        <w:numPr>
          <w:ilvl w:val="0"/>
          <w:numId w:val="19"/>
        </w:numPr>
        <w:spacing w:after="120" w:line="240" w:lineRule="auto"/>
        <w:ind w:left="1701" w:hanging="567"/>
        <w:contextualSpacing w:val="0"/>
        <w:jc w:val="both"/>
        <w:rPr>
          <w:rFonts w:ascii="Arial Narrow" w:hAnsi="Arial Narrow"/>
        </w:rPr>
      </w:pPr>
      <w:r w:rsidRPr="00FF4ABE">
        <w:rPr>
          <w:rFonts w:ascii="Arial Narrow" w:hAnsi="Arial Narrow"/>
        </w:rPr>
        <w:t xml:space="preserve">иных сторонних компонент, используемых </w:t>
      </w:r>
      <w:r>
        <w:rPr>
          <w:rFonts w:ascii="Arial Narrow" w:hAnsi="Arial Narrow"/>
        </w:rPr>
        <w:t>Обществом</w:t>
      </w:r>
      <w:r w:rsidRPr="00FF4ABE">
        <w:rPr>
          <w:rFonts w:ascii="Arial Narrow" w:hAnsi="Arial Narrow"/>
        </w:rPr>
        <w:t xml:space="preserve"> на своих сайтах.</w:t>
      </w:r>
    </w:p>
    <w:p w:rsidR="00926D7A" w:rsidRPr="00926D7A" w:rsidRDefault="00926D7A" w:rsidP="00926D7A">
      <w:pPr>
        <w:pStyle w:val="a3"/>
        <w:numPr>
          <w:ilvl w:val="0"/>
          <w:numId w:val="18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926D7A">
        <w:rPr>
          <w:rFonts w:ascii="Arial Narrow" w:hAnsi="Arial Narrow"/>
        </w:rPr>
        <w:t xml:space="preserve">Принятие пользователем условий обработки </w:t>
      </w:r>
      <w:proofErr w:type="spellStart"/>
      <w:r w:rsidRPr="00926D7A">
        <w:rPr>
          <w:rFonts w:ascii="Arial Narrow" w:hAnsi="Arial Narrow"/>
        </w:rPr>
        <w:t>cookies</w:t>
      </w:r>
      <w:proofErr w:type="spellEnd"/>
      <w:r w:rsidRPr="00926D7A">
        <w:rPr>
          <w:rFonts w:ascii="Arial Narrow" w:hAnsi="Arial Narrow"/>
        </w:rPr>
        <w:t xml:space="preserve"> или закрытие всплывающего уведомления в соответствии с Политикой расценивается как согласие на обработку данных </w:t>
      </w:r>
      <w:proofErr w:type="spellStart"/>
      <w:r w:rsidRPr="00926D7A">
        <w:rPr>
          <w:rFonts w:ascii="Arial Narrow" w:hAnsi="Arial Narrow"/>
        </w:rPr>
        <w:t>cookies</w:t>
      </w:r>
      <w:proofErr w:type="spellEnd"/>
      <w:r w:rsidRPr="00926D7A">
        <w:rPr>
          <w:rFonts w:ascii="Arial Narrow" w:hAnsi="Arial Narrow"/>
        </w:rPr>
        <w:t xml:space="preserve"> на сайтах Общества.</w:t>
      </w:r>
    </w:p>
    <w:p w:rsidR="00FF4ABE" w:rsidRDefault="00926D7A" w:rsidP="00926D7A">
      <w:pPr>
        <w:pStyle w:val="a3"/>
        <w:numPr>
          <w:ilvl w:val="0"/>
          <w:numId w:val="18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926D7A">
        <w:rPr>
          <w:rFonts w:ascii="Arial Narrow" w:hAnsi="Arial Narrow"/>
        </w:rPr>
        <w:t xml:space="preserve">В случае если пользователь не согласен с обработкой </w:t>
      </w:r>
      <w:proofErr w:type="spellStart"/>
      <w:r w:rsidRPr="00926D7A">
        <w:rPr>
          <w:rFonts w:ascii="Arial Narrow" w:hAnsi="Arial Narrow"/>
        </w:rPr>
        <w:t>cookies</w:t>
      </w:r>
      <w:proofErr w:type="spellEnd"/>
      <w:r w:rsidRPr="00926D7A">
        <w:rPr>
          <w:rFonts w:ascii="Arial Narrow" w:hAnsi="Arial Narrow"/>
        </w:rPr>
        <w:t>, он должен принять на себя риск, что в таком случае функции и возможности сайта могут не быть доступны в полном объеме, а затем следовать по одному из следующих вариантов:</w:t>
      </w:r>
    </w:p>
    <w:p w:rsidR="00926D7A" w:rsidRPr="00926D7A" w:rsidRDefault="00926D7A" w:rsidP="00926D7A">
      <w:pPr>
        <w:pStyle w:val="a3"/>
        <w:numPr>
          <w:ilvl w:val="0"/>
          <w:numId w:val="2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926D7A">
        <w:rPr>
          <w:rFonts w:ascii="Arial Narrow" w:hAnsi="Arial Narrow"/>
        </w:rPr>
        <w:t>произвести самостоятельную настройку своего браузера в соответствии с документацией или справкой к нему таким</w:t>
      </w:r>
      <w:r>
        <w:rPr>
          <w:rFonts w:ascii="Arial Narrow" w:hAnsi="Arial Narrow"/>
        </w:rPr>
        <w:t xml:space="preserve"> </w:t>
      </w:r>
      <w:r w:rsidRPr="00926D7A">
        <w:rPr>
          <w:rFonts w:ascii="Arial Narrow" w:hAnsi="Arial Narrow"/>
        </w:rPr>
        <w:t xml:space="preserve">образом, чтобы он на постоянной основе не разрешал принимать и отправлять данные </w:t>
      </w:r>
      <w:proofErr w:type="spellStart"/>
      <w:r w:rsidRPr="00926D7A">
        <w:rPr>
          <w:rFonts w:ascii="Arial Narrow" w:hAnsi="Arial Narrow"/>
        </w:rPr>
        <w:t>cookies</w:t>
      </w:r>
      <w:proofErr w:type="spellEnd"/>
      <w:r w:rsidRPr="00926D7A">
        <w:rPr>
          <w:rFonts w:ascii="Arial Narrow" w:hAnsi="Arial Narrow"/>
        </w:rPr>
        <w:t xml:space="preserve"> для любых сайтов либо для</w:t>
      </w:r>
      <w:r>
        <w:rPr>
          <w:rFonts w:ascii="Arial Narrow" w:hAnsi="Arial Narrow"/>
        </w:rPr>
        <w:t xml:space="preserve"> </w:t>
      </w:r>
      <w:r w:rsidRPr="00926D7A">
        <w:rPr>
          <w:rFonts w:ascii="Arial Narrow" w:hAnsi="Arial Narrow"/>
        </w:rPr>
        <w:t xml:space="preserve">конкретного сайта </w:t>
      </w:r>
      <w:r>
        <w:rPr>
          <w:rFonts w:ascii="Arial Narrow" w:hAnsi="Arial Narrow"/>
        </w:rPr>
        <w:t>Общества</w:t>
      </w:r>
      <w:r w:rsidRPr="00926D7A">
        <w:rPr>
          <w:rFonts w:ascii="Arial Narrow" w:hAnsi="Arial Narrow"/>
        </w:rPr>
        <w:t xml:space="preserve"> или сайта стороннего компонента;</w:t>
      </w:r>
    </w:p>
    <w:p w:rsidR="00926D7A" w:rsidRPr="00926D7A" w:rsidRDefault="00926D7A" w:rsidP="00926D7A">
      <w:pPr>
        <w:pStyle w:val="a3"/>
        <w:numPr>
          <w:ilvl w:val="0"/>
          <w:numId w:val="20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926D7A">
        <w:rPr>
          <w:rFonts w:ascii="Arial Narrow" w:hAnsi="Arial Narrow"/>
        </w:rPr>
        <w:lastRenderedPageBreak/>
        <w:t xml:space="preserve">переключиться в специальный режим «инкогнито» браузера для использования сайтом </w:t>
      </w:r>
      <w:proofErr w:type="spellStart"/>
      <w:r w:rsidRPr="00926D7A">
        <w:rPr>
          <w:rFonts w:ascii="Arial Narrow" w:hAnsi="Arial Narrow"/>
        </w:rPr>
        <w:t>cookies</w:t>
      </w:r>
      <w:proofErr w:type="spellEnd"/>
      <w:r w:rsidRPr="00926D7A">
        <w:rPr>
          <w:rFonts w:ascii="Arial Narrow" w:hAnsi="Arial Narrow"/>
        </w:rPr>
        <w:t xml:space="preserve"> до закрытия окна</w:t>
      </w:r>
      <w:r>
        <w:rPr>
          <w:rFonts w:ascii="Arial Narrow" w:hAnsi="Arial Narrow"/>
        </w:rPr>
        <w:t xml:space="preserve"> </w:t>
      </w:r>
      <w:r w:rsidRPr="00926D7A">
        <w:rPr>
          <w:rFonts w:ascii="Arial Narrow" w:hAnsi="Arial Narrow"/>
        </w:rPr>
        <w:t>браузера или до переключения обратно в обычный режим;</w:t>
      </w:r>
    </w:p>
    <w:p w:rsidR="00926D7A" w:rsidRDefault="00926D7A" w:rsidP="00926D7A">
      <w:pPr>
        <w:pStyle w:val="a3"/>
        <w:numPr>
          <w:ilvl w:val="0"/>
          <w:numId w:val="20"/>
        </w:numPr>
        <w:spacing w:after="120" w:line="240" w:lineRule="auto"/>
        <w:ind w:left="1701" w:hanging="567"/>
        <w:contextualSpacing w:val="0"/>
        <w:jc w:val="both"/>
        <w:rPr>
          <w:rFonts w:ascii="Arial Narrow" w:hAnsi="Arial Narrow"/>
        </w:rPr>
      </w:pPr>
      <w:r w:rsidRPr="00926D7A">
        <w:rPr>
          <w:rFonts w:ascii="Arial Narrow" w:hAnsi="Arial Narrow"/>
        </w:rPr>
        <w:t>покинуть сайт во избежание дальнейше</w:t>
      </w:r>
      <w:r>
        <w:rPr>
          <w:rFonts w:ascii="Arial Narrow" w:hAnsi="Arial Narrow"/>
        </w:rPr>
        <w:t xml:space="preserve">й обработки </w:t>
      </w:r>
      <w:proofErr w:type="spellStart"/>
      <w:r>
        <w:rPr>
          <w:rFonts w:ascii="Arial Narrow" w:hAnsi="Arial Narrow"/>
        </w:rPr>
        <w:t>cookies</w:t>
      </w:r>
      <w:proofErr w:type="spellEnd"/>
      <w:r>
        <w:rPr>
          <w:rFonts w:ascii="Arial Narrow" w:hAnsi="Arial Narrow"/>
        </w:rPr>
        <w:t>.</w:t>
      </w:r>
    </w:p>
    <w:p w:rsidR="00926D7A" w:rsidRDefault="00926D7A" w:rsidP="00926D7A">
      <w:pPr>
        <w:pStyle w:val="a3"/>
        <w:numPr>
          <w:ilvl w:val="0"/>
          <w:numId w:val="18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926D7A">
        <w:rPr>
          <w:rFonts w:ascii="Arial Narrow" w:hAnsi="Arial Narrow"/>
        </w:rPr>
        <w:t xml:space="preserve">Пользователь может самостоятельно через встроенные в браузеры средства работы с данными </w:t>
      </w:r>
      <w:proofErr w:type="spellStart"/>
      <w:r w:rsidRPr="00926D7A">
        <w:rPr>
          <w:rFonts w:ascii="Arial Narrow" w:hAnsi="Arial Narrow"/>
        </w:rPr>
        <w:t>cookies</w:t>
      </w:r>
      <w:proofErr w:type="spellEnd"/>
      <w:r w:rsidRPr="00926D7A">
        <w:rPr>
          <w:rFonts w:ascii="Arial Narrow" w:hAnsi="Arial Narrow"/>
        </w:rPr>
        <w:t xml:space="preserve"> управлять</w:t>
      </w:r>
      <w:r>
        <w:rPr>
          <w:rFonts w:ascii="Arial Narrow" w:hAnsi="Arial Narrow"/>
        </w:rPr>
        <w:t xml:space="preserve"> </w:t>
      </w:r>
      <w:r w:rsidRPr="00926D7A">
        <w:rPr>
          <w:rFonts w:ascii="Arial Narrow" w:hAnsi="Arial Narrow"/>
        </w:rPr>
        <w:t xml:space="preserve">сохраненными данными, в том числе, удалять или просматривать сведения об установленных сайтами </w:t>
      </w:r>
      <w:proofErr w:type="spellStart"/>
      <w:r w:rsidRPr="00926D7A">
        <w:rPr>
          <w:rFonts w:ascii="Arial Narrow" w:hAnsi="Arial Narrow"/>
        </w:rPr>
        <w:t>cookies</w:t>
      </w:r>
      <w:proofErr w:type="spellEnd"/>
      <w:r w:rsidRPr="00926D7A">
        <w:rPr>
          <w:rFonts w:ascii="Arial Narrow" w:hAnsi="Arial Narrow"/>
        </w:rPr>
        <w:t>, включая:</w:t>
      </w:r>
      <w:r>
        <w:rPr>
          <w:rFonts w:ascii="Arial Narrow" w:hAnsi="Arial Narrow"/>
        </w:rPr>
        <w:t xml:space="preserve"> </w:t>
      </w:r>
    </w:p>
    <w:p w:rsidR="00926D7A" w:rsidRPr="00926D7A" w:rsidRDefault="00926D7A" w:rsidP="00926D7A">
      <w:pPr>
        <w:pStyle w:val="a3"/>
        <w:numPr>
          <w:ilvl w:val="0"/>
          <w:numId w:val="21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926D7A">
        <w:rPr>
          <w:rFonts w:ascii="Arial Narrow" w:hAnsi="Arial Narrow"/>
        </w:rPr>
        <w:t xml:space="preserve">адреса сайтов и пути на них, куда будут отправляться </w:t>
      </w:r>
      <w:proofErr w:type="spellStart"/>
      <w:r w:rsidRPr="00926D7A">
        <w:rPr>
          <w:rFonts w:ascii="Arial Narrow" w:hAnsi="Arial Narrow"/>
        </w:rPr>
        <w:t>cookies</w:t>
      </w:r>
      <w:proofErr w:type="spellEnd"/>
      <w:r w:rsidRPr="00926D7A">
        <w:rPr>
          <w:rFonts w:ascii="Arial Narrow" w:hAnsi="Arial Narrow"/>
        </w:rPr>
        <w:t>;</w:t>
      </w:r>
    </w:p>
    <w:p w:rsidR="00926D7A" w:rsidRPr="00926D7A" w:rsidRDefault="00926D7A" w:rsidP="00926D7A">
      <w:pPr>
        <w:pStyle w:val="a3"/>
        <w:numPr>
          <w:ilvl w:val="0"/>
          <w:numId w:val="21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926D7A">
        <w:rPr>
          <w:rFonts w:ascii="Arial Narrow" w:hAnsi="Arial Narrow"/>
        </w:rPr>
        <w:t xml:space="preserve">названия и значения параметров, хранящихся в </w:t>
      </w:r>
      <w:proofErr w:type="spellStart"/>
      <w:r w:rsidRPr="00926D7A">
        <w:rPr>
          <w:rFonts w:ascii="Arial Narrow" w:hAnsi="Arial Narrow"/>
        </w:rPr>
        <w:t>cookies</w:t>
      </w:r>
      <w:proofErr w:type="spellEnd"/>
      <w:r w:rsidRPr="00926D7A">
        <w:rPr>
          <w:rFonts w:ascii="Arial Narrow" w:hAnsi="Arial Narrow"/>
        </w:rPr>
        <w:t>;</w:t>
      </w:r>
    </w:p>
    <w:p w:rsidR="00926D7A" w:rsidRDefault="00926D7A" w:rsidP="00926D7A">
      <w:pPr>
        <w:pStyle w:val="a3"/>
        <w:numPr>
          <w:ilvl w:val="0"/>
          <w:numId w:val="21"/>
        </w:numPr>
        <w:spacing w:after="120" w:line="240" w:lineRule="auto"/>
        <w:ind w:left="1701" w:hanging="567"/>
        <w:jc w:val="both"/>
        <w:rPr>
          <w:rFonts w:ascii="Arial Narrow" w:hAnsi="Arial Narrow"/>
        </w:rPr>
      </w:pPr>
      <w:r w:rsidRPr="00926D7A">
        <w:rPr>
          <w:rFonts w:ascii="Arial Narrow" w:hAnsi="Arial Narrow"/>
        </w:rPr>
        <w:t xml:space="preserve">сроки действия </w:t>
      </w:r>
      <w:proofErr w:type="spellStart"/>
      <w:r w:rsidRPr="00926D7A">
        <w:rPr>
          <w:rFonts w:ascii="Arial Narrow" w:hAnsi="Arial Narrow"/>
        </w:rPr>
        <w:t>cookies</w:t>
      </w:r>
      <w:proofErr w:type="spellEnd"/>
      <w:r w:rsidRPr="00926D7A">
        <w:rPr>
          <w:rFonts w:ascii="Arial Narrow" w:hAnsi="Arial Narrow"/>
        </w:rPr>
        <w:t>.</w:t>
      </w:r>
    </w:p>
    <w:p w:rsidR="003D5036" w:rsidRDefault="003D5036" w:rsidP="003D5036">
      <w:pPr>
        <w:pStyle w:val="a3"/>
        <w:spacing w:after="120" w:line="240" w:lineRule="auto"/>
        <w:ind w:left="1701"/>
        <w:jc w:val="both"/>
        <w:rPr>
          <w:rFonts w:ascii="Arial Narrow" w:hAnsi="Arial Narrow"/>
        </w:rPr>
      </w:pPr>
    </w:p>
    <w:p w:rsidR="003D5036" w:rsidRDefault="003D5036" w:rsidP="003D5036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 Narrow" w:hAnsi="Arial Narrow"/>
          <w:b/>
        </w:rPr>
      </w:pPr>
      <w:r w:rsidRPr="003D5036">
        <w:rPr>
          <w:rFonts w:ascii="Arial Narrow" w:hAnsi="Arial Narrow"/>
          <w:b/>
        </w:rPr>
        <w:t>Конфиденциальность и безопасность персональных данных</w:t>
      </w:r>
    </w:p>
    <w:p w:rsidR="003D5036" w:rsidRDefault="003D5036" w:rsidP="003D503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rPr>
          <w:rFonts w:ascii="Arial Narrow" w:hAnsi="Arial Narrow" w:cs="Verdana"/>
        </w:rPr>
      </w:pPr>
      <w:r w:rsidRPr="003D5036">
        <w:rPr>
          <w:rFonts w:ascii="Arial Narrow" w:hAnsi="Arial Narrow" w:cs="Verdana"/>
        </w:rPr>
        <w:t xml:space="preserve">Для персональных данных в </w:t>
      </w:r>
      <w:r>
        <w:rPr>
          <w:rFonts w:ascii="Arial Narrow" w:hAnsi="Arial Narrow" w:cs="Verdana"/>
        </w:rPr>
        <w:t>Обществе</w:t>
      </w:r>
      <w:r w:rsidRPr="003D5036">
        <w:rPr>
          <w:rFonts w:ascii="Arial Narrow" w:hAnsi="Arial Narrow" w:cs="Verdana"/>
        </w:rPr>
        <w:t xml:space="preserve"> обеспечивается конфиденциальность в соответствии с применимым</w:t>
      </w:r>
      <w:r>
        <w:rPr>
          <w:rFonts w:ascii="Arial Narrow" w:hAnsi="Arial Narrow" w:cs="Verdana"/>
        </w:rPr>
        <w:t xml:space="preserve"> </w:t>
      </w:r>
      <w:r w:rsidRPr="003D5036">
        <w:rPr>
          <w:rFonts w:ascii="Arial Narrow" w:hAnsi="Arial Narrow" w:cs="Verdana"/>
        </w:rPr>
        <w:t xml:space="preserve">законодательством, локальными актами Обществ, условиями заключенных соглашений и договоров </w:t>
      </w:r>
      <w:r>
        <w:rPr>
          <w:rFonts w:ascii="Arial Narrow" w:hAnsi="Arial Narrow" w:cs="Verdana"/>
        </w:rPr>
        <w:t>Общества</w:t>
      </w:r>
      <w:r w:rsidRPr="003D5036">
        <w:rPr>
          <w:rFonts w:ascii="Arial Narrow" w:hAnsi="Arial Narrow" w:cs="Verdana"/>
        </w:rPr>
        <w:t>, кроме случаев:</w:t>
      </w:r>
    </w:p>
    <w:p w:rsidR="003D5036" w:rsidRPr="003D5036" w:rsidRDefault="003D5036" w:rsidP="003D5036">
      <w:pPr>
        <w:pStyle w:val="a3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3D5036">
        <w:rPr>
          <w:rFonts w:ascii="Arial Narrow" w:hAnsi="Arial Narrow" w:cs="Verdana"/>
        </w:rPr>
        <w:t>если персональные данные являются общедоступными, содержатся в общедо</w:t>
      </w:r>
      <w:r>
        <w:rPr>
          <w:rFonts w:ascii="Arial Narrow" w:hAnsi="Arial Narrow" w:cs="Verdana"/>
        </w:rPr>
        <w:t xml:space="preserve">ступных источниках персональных </w:t>
      </w:r>
      <w:r w:rsidRPr="003D5036">
        <w:rPr>
          <w:rFonts w:ascii="Arial Narrow" w:hAnsi="Arial Narrow" w:cs="Verdana"/>
        </w:rPr>
        <w:t>данных или разрешены субъектом для распространения;</w:t>
      </w:r>
    </w:p>
    <w:p w:rsidR="003D5036" w:rsidRPr="003D5036" w:rsidRDefault="003D5036" w:rsidP="003D5036">
      <w:pPr>
        <w:pStyle w:val="a3"/>
        <w:numPr>
          <w:ilvl w:val="2"/>
          <w:numId w:val="24"/>
        </w:numPr>
        <w:autoSpaceDE w:val="0"/>
        <w:autoSpaceDN w:val="0"/>
        <w:adjustRightInd w:val="0"/>
        <w:spacing w:after="120" w:line="240" w:lineRule="auto"/>
        <w:ind w:left="1701" w:hanging="567"/>
        <w:contextualSpacing w:val="0"/>
        <w:jc w:val="both"/>
        <w:rPr>
          <w:rFonts w:ascii="Arial Narrow" w:hAnsi="Arial Narrow" w:cs="Verdana"/>
        </w:rPr>
      </w:pPr>
      <w:r w:rsidRPr="003D5036">
        <w:rPr>
          <w:rFonts w:ascii="Arial Narrow" w:hAnsi="Arial Narrow" w:cs="Verdana"/>
        </w:rPr>
        <w:t>если информация подлежит обязательному раскрытию третьим лицам, вк</w:t>
      </w:r>
      <w:r>
        <w:rPr>
          <w:rFonts w:ascii="Arial Narrow" w:hAnsi="Arial Narrow" w:cs="Verdana"/>
        </w:rPr>
        <w:t xml:space="preserve">лючая государственные органы, в </w:t>
      </w:r>
      <w:r w:rsidRPr="003D5036">
        <w:rPr>
          <w:rFonts w:ascii="Arial Narrow" w:hAnsi="Arial Narrow" w:cs="Verdana"/>
        </w:rPr>
        <w:t xml:space="preserve">соответствии с применимым к </w:t>
      </w:r>
      <w:r>
        <w:rPr>
          <w:rFonts w:ascii="Arial Narrow" w:hAnsi="Arial Narrow" w:cs="Verdana"/>
        </w:rPr>
        <w:t>Обществу законодательством</w:t>
      </w:r>
      <w:r w:rsidRPr="003D5036">
        <w:rPr>
          <w:rFonts w:ascii="Arial Narrow" w:hAnsi="Arial Narrow" w:cs="Verdana"/>
        </w:rPr>
        <w:t>.</w:t>
      </w:r>
    </w:p>
    <w:p w:rsidR="003D5036" w:rsidRDefault="003D5036" w:rsidP="00053EB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Verdana"/>
        </w:rPr>
      </w:pPr>
      <w:r>
        <w:rPr>
          <w:rFonts w:ascii="Arial Narrow" w:hAnsi="Arial Narrow" w:cs="Verdana"/>
        </w:rPr>
        <w:t>Общество</w:t>
      </w:r>
      <w:r w:rsidRPr="003D5036">
        <w:rPr>
          <w:rFonts w:ascii="Arial Narrow" w:hAnsi="Arial Narrow" w:cs="Verdana"/>
        </w:rPr>
        <w:t xml:space="preserve"> предпринимает необходимые и достаточные правовые, организационные и технические меры для обеспечения</w:t>
      </w:r>
      <w:r>
        <w:rPr>
          <w:rFonts w:ascii="Arial Narrow" w:hAnsi="Arial Narrow" w:cs="Verdana"/>
        </w:rPr>
        <w:t xml:space="preserve"> </w:t>
      </w:r>
      <w:r w:rsidRPr="003D5036">
        <w:rPr>
          <w:rFonts w:ascii="Arial Narrow" w:hAnsi="Arial Narrow" w:cs="Verdana"/>
        </w:rPr>
        <w:t>безопасности персональных данных для их защиты от несанкционированного (в том числе, случайного) доступа, уничтожения,</w:t>
      </w:r>
      <w:r>
        <w:rPr>
          <w:rFonts w:ascii="Arial Narrow" w:hAnsi="Arial Narrow" w:cs="Verdana"/>
        </w:rPr>
        <w:t xml:space="preserve"> </w:t>
      </w:r>
      <w:r w:rsidRPr="003D5036">
        <w:rPr>
          <w:rFonts w:ascii="Arial Narrow" w:hAnsi="Arial Narrow" w:cs="Verdana"/>
        </w:rPr>
        <w:t>изменения, блокирования доступа и других несанкционированных действий. К таким мерам, в частности, относятся:</w:t>
      </w:r>
      <w:r>
        <w:rPr>
          <w:rFonts w:ascii="Arial Narrow" w:hAnsi="Arial Narrow" w:cs="Verdana"/>
        </w:rPr>
        <w:t xml:space="preserve"> 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>назначение физических или юридических лиц, ответственных за организацию обработки и обеспечение безопасности персональных данных в конкретных Обществах;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>издание локальных актов по вопросам обработки персональных данных, информационной безопасности, ознакомление с ними сотрудников;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>обучение сотрудников по вопросам обработки персональных данных, обеспечения информационной безопасности;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>обеспечение физической безопасности помещений и средств обработки, пропускной режим, охрана, видеонаблюдение;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>ограничение и разграничение доступа сотрудников и иных лиц к персональным данным и средствам обработки, мониторинг действий с персональными данными;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>определение угроз безопасности персональных данных при их обработке в информационных системах персональных данных, формирование на их основе моделей угроз;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>применение средств обеспечения безопасности (антивирусных средств, межсетевых экранов, средств защиты от несанкционированного доступа, средств криптографической защиты информации), в том числе, в необходимых случаях, прошедших процедуру оценки соответствия в установленном порядке;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>учёт и хранение носителей информации, исключающее их хищение, подмену, несанкционированное копирование и уничтожение;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>резервное копирование информации для возможности восстановления;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>осуществление внутреннего контроля за соблюдением установленного порядка, проверка эффективности принятых мер, реагирование на инциденты;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>проверка наличия в договорах, включение при необходимости в договоры пунктов об обеспечении конфиденциальности и безопасности персональных данных;</w:t>
      </w:r>
    </w:p>
    <w:p w:rsidR="003D5036" w:rsidRPr="00053EB4" w:rsidRDefault="003D5036" w:rsidP="00E40A7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701" w:hanging="567"/>
        <w:contextualSpacing w:val="0"/>
        <w:jc w:val="both"/>
        <w:rPr>
          <w:rFonts w:ascii="Arial Narrow" w:hAnsi="Arial Narrow" w:cs="Verdana"/>
        </w:rPr>
      </w:pPr>
      <w:r w:rsidRPr="00053EB4">
        <w:rPr>
          <w:rFonts w:ascii="Arial Narrow" w:hAnsi="Arial Narrow" w:cs="Verdana"/>
        </w:rPr>
        <w:t xml:space="preserve">иные меры в соответствии с локальными актами </w:t>
      </w:r>
      <w:r w:rsidR="00053EB4" w:rsidRPr="00053EB4">
        <w:rPr>
          <w:rFonts w:ascii="Arial Narrow" w:hAnsi="Arial Narrow" w:cs="Verdana"/>
        </w:rPr>
        <w:t>Общества</w:t>
      </w:r>
      <w:r w:rsidRPr="00053EB4">
        <w:rPr>
          <w:rFonts w:ascii="Arial Narrow" w:hAnsi="Arial Narrow" w:cs="Verdana"/>
        </w:rPr>
        <w:t>.</w:t>
      </w:r>
    </w:p>
    <w:p w:rsidR="003D5036" w:rsidRDefault="00086C9D" w:rsidP="00086C9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 w:cs="Verdana"/>
        </w:rPr>
      </w:pPr>
      <w:r w:rsidRPr="00086C9D">
        <w:rPr>
          <w:rFonts w:ascii="Arial Narrow" w:hAnsi="Arial Narrow" w:cs="Verdana"/>
        </w:rPr>
        <w:t>В случае установления факта неправомерной или случайной передачи (предоставления, распространения, доступа)</w:t>
      </w:r>
      <w:r>
        <w:rPr>
          <w:rFonts w:ascii="Arial Narrow" w:hAnsi="Arial Narrow" w:cs="Verdana"/>
        </w:rPr>
        <w:t xml:space="preserve"> </w:t>
      </w:r>
      <w:r w:rsidRPr="00086C9D">
        <w:rPr>
          <w:rFonts w:ascii="Arial Narrow" w:hAnsi="Arial Narrow" w:cs="Verdana"/>
        </w:rPr>
        <w:t xml:space="preserve">персональных данных, повлекшей нарушение прав субъектов персональных данных, </w:t>
      </w:r>
      <w:r>
        <w:rPr>
          <w:rFonts w:ascii="Arial Narrow" w:hAnsi="Arial Narrow" w:cs="Verdana"/>
        </w:rPr>
        <w:t xml:space="preserve">Общество уведомляет </w:t>
      </w:r>
      <w:proofErr w:type="spellStart"/>
      <w:r>
        <w:rPr>
          <w:rFonts w:ascii="Arial Narrow" w:hAnsi="Arial Narrow" w:cs="Verdana"/>
        </w:rPr>
        <w:t>Роскомнадзор</w:t>
      </w:r>
      <w:proofErr w:type="spellEnd"/>
      <w:r>
        <w:rPr>
          <w:rFonts w:ascii="Arial Narrow" w:hAnsi="Arial Narrow" w:cs="Verdana"/>
        </w:rPr>
        <w:t>.</w:t>
      </w:r>
    </w:p>
    <w:p w:rsidR="00086C9D" w:rsidRDefault="00086C9D" w:rsidP="00086C9D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hAnsi="Arial Narrow" w:cs="Verdana"/>
        </w:rPr>
      </w:pPr>
    </w:p>
    <w:p w:rsidR="00086C9D" w:rsidRDefault="00086C9D" w:rsidP="00086C9D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 Narrow" w:hAnsi="Arial Narrow"/>
          <w:b/>
        </w:rPr>
      </w:pPr>
      <w:r w:rsidRPr="00086C9D">
        <w:rPr>
          <w:rFonts w:ascii="Arial Narrow" w:hAnsi="Arial Narrow"/>
          <w:b/>
        </w:rPr>
        <w:lastRenderedPageBreak/>
        <w:t>Права субъектов персональных данных</w:t>
      </w:r>
    </w:p>
    <w:p w:rsidR="00086C9D" w:rsidRPr="00086C9D" w:rsidRDefault="00086C9D" w:rsidP="00086C9D">
      <w:pPr>
        <w:pStyle w:val="a3"/>
        <w:numPr>
          <w:ilvl w:val="0"/>
          <w:numId w:val="26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086C9D">
        <w:rPr>
          <w:rFonts w:ascii="Arial Narrow" w:hAnsi="Arial Narrow"/>
        </w:rPr>
        <w:t>Субъект персональных данных имеет право отозвать согласие на обработку персональных данных, направив соответствующий запрос Обществу или уполномоченным представителям Общества на территории других стран, по почте или обратившись лично.</w:t>
      </w:r>
    </w:p>
    <w:p w:rsidR="00086C9D" w:rsidRDefault="00086C9D" w:rsidP="00086C9D">
      <w:pPr>
        <w:pStyle w:val="a3"/>
        <w:numPr>
          <w:ilvl w:val="0"/>
          <w:numId w:val="26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086C9D">
        <w:rPr>
          <w:rFonts w:ascii="Arial Narrow" w:hAnsi="Arial Narrow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  <w:r>
        <w:rPr>
          <w:rFonts w:ascii="Arial Narrow" w:hAnsi="Arial Narrow"/>
        </w:rPr>
        <w:t xml:space="preserve"> </w:t>
      </w:r>
    </w:p>
    <w:p w:rsidR="00086C9D" w:rsidRPr="00086C9D" w:rsidRDefault="00086C9D" w:rsidP="00086C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86C9D">
        <w:rPr>
          <w:rFonts w:ascii="Arial Narrow" w:hAnsi="Arial Narrow" w:cs="Verdana"/>
        </w:rPr>
        <w:t>подтверждение факта обработки персональных данных Обществом;</w:t>
      </w:r>
    </w:p>
    <w:p w:rsidR="00086C9D" w:rsidRPr="00086C9D" w:rsidRDefault="00086C9D" w:rsidP="00086C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86C9D">
        <w:rPr>
          <w:rFonts w:ascii="Arial Narrow" w:hAnsi="Arial Narrow" w:cs="Verdana"/>
        </w:rPr>
        <w:t>правовые основания и цели обработки персональных данных;</w:t>
      </w:r>
    </w:p>
    <w:p w:rsidR="00086C9D" w:rsidRPr="00086C9D" w:rsidRDefault="00086C9D" w:rsidP="00086C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86C9D">
        <w:rPr>
          <w:rFonts w:ascii="Arial Narrow" w:hAnsi="Arial Narrow" w:cs="Verdana"/>
        </w:rPr>
        <w:t xml:space="preserve">цели и применяемые в </w:t>
      </w:r>
      <w:r>
        <w:rPr>
          <w:rFonts w:ascii="Arial Narrow" w:hAnsi="Arial Narrow" w:cs="Verdana"/>
        </w:rPr>
        <w:t>Обществе</w:t>
      </w:r>
      <w:r w:rsidRPr="00086C9D">
        <w:rPr>
          <w:rFonts w:ascii="Arial Narrow" w:hAnsi="Arial Narrow" w:cs="Verdana"/>
        </w:rPr>
        <w:t xml:space="preserve"> способы обработки персональных данных;</w:t>
      </w:r>
    </w:p>
    <w:p w:rsidR="00086C9D" w:rsidRPr="00086C9D" w:rsidRDefault="00086C9D" w:rsidP="00086C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86C9D">
        <w:rPr>
          <w:rFonts w:ascii="Arial Narrow" w:hAnsi="Arial Narrow" w:cs="Verdana"/>
        </w:rPr>
        <w:t>наименование и место нахождения Общества, сведения о лицах (за исключением сотрудников), которые имеют доступ к персональным данным или которым могут быть раскрыты персональные данные на основании договора, соглашения с Обществом или на основании федерального закона;</w:t>
      </w:r>
    </w:p>
    <w:p w:rsidR="00086C9D" w:rsidRPr="00086C9D" w:rsidRDefault="00086C9D" w:rsidP="00086C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86C9D">
        <w:rPr>
          <w:rFonts w:ascii="Arial Narrow" w:hAnsi="Arial Narrow" w:cs="Verdana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086C9D" w:rsidRPr="00086C9D" w:rsidRDefault="00086C9D" w:rsidP="00086C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86C9D">
        <w:rPr>
          <w:rFonts w:ascii="Arial Narrow" w:hAnsi="Arial Narrow" w:cs="Verdana"/>
        </w:rPr>
        <w:t>сроки обработки персональных данных, в том числе сроки их хранения;</w:t>
      </w:r>
    </w:p>
    <w:p w:rsidR="00086C9D" w:rsidRPr="00086C9D" w:rsidRDefault="00086C9D" w:rsidP="00086C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86C9D">
        <w:rPr>
          <w:rFonts w:ascii="Arial Narrow" w:hAnsi="Arial Narrow" w:cs="Verdana"/>
        </w:rPr>
        <w:t>порядок осуществления субъектом персональных данных прав, предусмотренных 152-ФЗ;</w:t>
      </w:r>
    </w:p>
    <w:p w:rsidR="00086C9D" w:rsidRPr="00086C9D" w:rsidRDefault="00086C9D" w:rsidP="00086C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86C9D">
        <w:rPr>
          <w:rFonts w:ascii="Arial Narrow" w:hAnsi="Arial Narrow" w:cs="Verdana"/>
        </w:rPr>
        <w:t>информацию об осуществленной или о предполагаемой трансграничной передаче данных;</w:t>
      </w:r>
    </w:p>
    <w:p w:rsidR="00086C9D" w:rsidRPr="00086C9D" w:rsidRDefault="00086C9D" w:rsidP="00086C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86C9D">
        <w:rPr>
          <w:rFonts w:ascii="Arial Narrow" w:hAnsi="Arial Narrow" w:cs="Verdana"/>
        </w:rPr>
        <w:t>наименование или фамилию, имя, отчество и адрес лица, осуществляющего обработку персональных данных по поручению Обществ</w:t>
      </w:r>
      <w:r>
        <w:rPr>
          <w:rFonts w:ascii="Arial Narrow" w:hAnsi="Arial Narrow" w:cs="Verdana"/>
        </w:rPr>
        <w:t>а</w:t>
      </w:r>
      <w:r w:rsidRPr="00086C9D">
        <w:rPr>
          <w:rFonts w:ascii="Arial Narrow" w:hAnsi="Arial Narrow" w:cs="Verdana"/>
        </w:rPr>
        <w:t>, если обработка поручена или будет поручена такому лицу;</w:t>
      </w:r>
    </w:p>
    <w:p w:rsidR="003066C3" w:rsidRDefault="00086C9D" w:rsidP="00086C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Verdana"/>
        </w:rPr>
      </w:pPr>
      <w:r w:rsidRPr="00086C9D">
        <w:rPr>
          <w:rFonts w:ascii="Arial Narrow" w:hAnsi="Arial Narrow" w:cs="Verdana"/>
        </w:rPr>
        <w:t>иные сведения, предусмотренные 152-ФЗ или другими федеральными законами.</w:t>
      </w:r>
    </w:p>
    <w:p w:rsidR="00086C9D" w:rsidRDefault="003066C3" w:rsidP="003066C3">
      <w:pPr>
        <w:tabs>
          <w:tab w:val="left" w:pos="1484"/>
        </w:tabs>
        <w:spacing w:after="0"/>
      </w:pPr>
      <w:r>
        <w:tab/>
      </w:r>
    </w:p>
    <w:p w:rsidR="003066C3" w:rsidRPr="003066C3" w:rsidRDefault="003066C3" w:rsidP="003066C3">
      <w:pPr>
        <w:pStyle w:val="a3"/>
        <w:numPr>
          <w:ilvl w:val="0"/>
          <w:numId w:val="26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3066C3">
        <w:rPr>
          <w:rFonts w:ascii="Arial Narrow" w:hAnsi="Arial Narrow"/>
        </w:rPr>
        <w:t xml:space="preserve">Субъект персональных данных вправе требовать от </w:t>
      </w:r>
      <w:r>
        <w:rPr>
          <w:rFonts w:ascii="Arial Narrow" w:hAnsi="Arial Narrow"/>
        </w:rPr>
        <w:t>Общества</w:t>
      </w:r>
      <w:r w:rsidRPr="003066C3">
        <w:rPr>
          <w:rFonts w:ascii="Arial Narrow" w:hAnsi="Arial Narrow"/>
        </w:rPr>
        <w:t xml:space="preserve"> уточнения его персональных данных, их блокирования или</w:t>
      </w:r>
      <w:r>
        <w:rPr>
          <w:rFonts w:ascii="Arial Narrow" w:hAnsi="Arial Narrow"/>
        </w:rPr>
        <w:t xml:space="preserve"> </w:t>
      </w:r>
      <w:r w:rsidRPr="003066C3">
        <w:rPr>
          <w:rFonts w:ascii="Arial Narrow" w:hAnsi="Arial Narrow"/>
        </w:rPr>
        <w:t>уничтожения в случае, если персональные данные являются неполными, устаревшими, неточными, незаконно полученными или</w:t>
      </w:r>
      <w:r>
        <w:rPr>
          <w:rFonts w:ascii="Arial Narrow" w:hAnsi="Arial Narrow"/>
        </w:rPr>
        <w:t xml:space="preserve"> </w:t>
      </w:r>
      <w:r w:rsidRPr="003066C3">
        <w:rPr>
          <w:rFonts w:ascii="Arial Narrow" w:hAnsi="Arial Narrow"/>
        </w:rPr>
        <w:t>не являются необходимыми для заявленной цели обработки, а также принимать предусмотренные применимым</w:t>
      </w:r>
      <w:r>
        <w:rPr>
          <w:rFonts w:ascii="Arial Narrow" w:hAnsi="Arial Narrow"/>
        </w:rPr>
        <w:t xml:space="preserve"> </w:t>
      </w:r>
      <w:r w:rsidRPr="003066C3">
        <w:rPr>
          <w:rFonts w:ascii="Arial Narrow" w:hAnsi="Arial Narrow"/>
        </w:rPr>
        <w:t>законодательством меры по защите своих прав.</w:t>
      </w:r>
    </w:p>
    <w:p w:rsidR="003066C3" w:rsidRPr="003066C3" w:rsidRDefault="003066C3" w:rsidP="003066C3">
      <w:pPr>
        <w:pStyle w:val="a3"/>
        <w:numPr>
          <w:ilvl w:val="0"/>
          <w:numId w:val="26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3066C3">
        <w:rPr>
          <w:rFonts w:ascii="Arial Narrow" w:hAnsi="Arial Narrow"/>
        </w:rPr>
        <w:t xml:space="preserve">Если субъект персональных данных считает, что </w:t>
      </w:r>
      <w:r>
        <w:rPr>
          <w:rFonts w:ascii="Arial Narrow" w:hAnsi="Arial Narrow"/>
        </w:rPr>
        <w:t>Общество</w:t>
      </w:r>
      <w:r w:rsidRPr="003066C3">
        <w:rPr>
          <w:rFonts w:ascii="Arial Narrow" w:hAnsi="Arial Narrow"/>
        </w:rPr>
        <w:t xml:space="preserve"> осуществляет обработку его персональных данных с нарушением требований 152-ФЗ или иным образом нарушает его права и свободы, субъект персональных данных вправе обжаловать дей</w:t>
      </w:r>
      <w:r>
        <w:rPr>
          <w:rFonts w:ascii="Arial Narrow" w:hAnsi="Arial Narrow"/>
        </w:rPr>
        <w:t xml:space="preserve">ствия или бездействие Общества </w:t>
      </w:r>
      <w:r w:rsidRPr="003066C3">
        <w:rPr>
          <w:rFonts w:ascii="Arial Narrow" w:hAnsi="Arial Narrow"/>
        </w:rPr>
        <w:t xml:space="preserve">в </w:t>
      </w:r>
      <w:proofErr w:type="spellStart"/>
      <w:r w:rsidRPr="003066C3">
        <w:rPr>
          <w:rFonts w:ascii="Arial Narrow" w:hAnsi="Arial Narrow"/>
        </w:rPr>
        <w:t>Роскомнадзор</w:t>
      </w:r>
      <w:proofErr w:type="spellEnd"/>
      <w:r w:rsidRPr="003066C3">
        <w:rPr>
          <w:rFonts w:ascii="Arial Narrow" w:hAnsi="Arial Narrow"/>
        </w:rPr>
        <w:t>, иной уполномоченный надзорный орган или в судебном порядке.</w:t>
      </w:r>
    </w:p>
    <w:p w:rsidR="003066C3" w:rsidRDefault="003066C3" w:rsidP="003066C3">
      <w:pPr>
        <w:pStyle w:val="a3"/>
        <w:numPr>
          <w:ilvl w:val="0"/>
          <w:numId w:val="26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 Narrow" w:hAnsi="Arial Narrow"/>
        </w:rPr>
      </w:pPr>
      <w:r w:rsidRPr="003066C3">
        <w:rPr>
          <w:rFonts w:ascii="Arial Narrow" w:hAnsi="Arial Narrow"/>
        </w:rPr>
        <w:t>Субъект персональных данных имеет право на защиту своих прав и</w:t>
      </w:r>
      <w:r>
        <w:rPr>
          <w:rFonts w:ascii="Arial Narrow" w:hAnsi="Arial Narrow"/>
        </w:rPr>
        <w:t xml:space="preserve"> </w:t>
      </w:r>
      <w:r w:rsidRPr="003066C3">
        <w:rPr>
          <w:rFonts w:ascii="Arial Narrow" w:hAnsi="Arial Narrow"/>
        </w:rPr>
        <w:t>законных интересов, в том числе на возмещение</w:t>
      </w:r>
      <w:r>
        <w:rPr>
          <w:rFonts w:ascii="Arial Narrow" w:hAnsi="Arial Narrow"/>
        </w:rPr>
        <w:t xml:space="preserve"> реального ущерба</w:t>
      </w:r>
      <w:r w:rsidRPr="003066C3">
        <w:rPr>
          <w:rFonts w:ascii="Arial Narrow" w:hAnsi="Arial Narrow"/>
        </w:rPr>
        <w:t xml:space="preserve"> и (или) компенсацию морального вреда в судебном порядке.</w:t>
      </w:r>
    </w:p>
    <w:p w:rsidR="003066C3" w:rsidRDefault="003066C3" w:rsidP="003066C3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 Narrow" w:hAnsi="Arial Narrow"/>
          <w:b/>
        </w:rPr>
      </w:pPr>
      <w:r w:rsidRPr="003066C3">
        <w:rPr>
          <w:rFonts w:ascii="Arial Narrow" w:hAnsi="Arial Narrow"/>
          <w:b/>
        </w:rPr>
        <w:t>Роли и ответственность</w:t>
      </w:r>
    </w:p>
    <w:p w:rsidR="003066C3" w:rsidRPr="003066C3" w:rsidRDefault="003066C3" w:rsidP="003066C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Verdana"/>
        </w:rPr>
      </w:pPr>
      <w:r w:rsidRPr="003066C3">
        <w:rPr>
          <w:rFonts w:ascii="Arial Narrow" w:hAnsi="Arial Narrow" w:cs="Verdana"/>
        </w:rPr>
        <w:t xml:space="preserve">Права, обязанности и ответственность </w:t>
      </w:r>
      <w:r>
        <w:rPr>
          <w:rFonts w:ascii="Arial Narrow" w:hAnsi="Arial Narrow" w:cs="Verdana"/>
        </w:rPr>
        <w:t>Общества</w:t>
      </w:r>
      <w:r w:rsidRPr="003066C3">
        <w:rPr>
          <w:rFonts w:ascii="Arial Narrow" w:hAnsi="Arial Narrow" w:cs="Verdana"/>
        </w:rPr>
        <w:t xml:space="preserve"> определяются применимым законодательством, соглашениями Обществ</w:t>
      </w:r>
      <w:r>
        <w:rPr>
          <w:rFonts w:ascii="Arial Narrow" w:hAnsi="Arial Narrow" w:cs="Verdana"/>
        </w:rPr>
        <w:t>а</w:t>
      </w:r>
      <w:r w:rsidRPr="003066C3">
        <w:rPr>
          <w:rFonts w:ascii="Arial Narrow" w:hAnsi="Arial Narrow" w:cs="Verdana"/>
        </w:rPr>
        <w:t>.</w:t>
      </w:r>
    </w:p>
    <w:p w:rsidR="003066C3" w:rsidRPr="003066C3" w:rsidRDefault="003066C3" w:rsidP="003066C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Verdana"/>
        </w:rPr>
      </w:pPr>
      <w:r w:rsidRPr="003066C3">
        <w:rPr>
          <w:rFonts w:ascii="Arial Narrow" w:hAnsi="Arial Narrow" w:cs="Verdana"/>
        </w:rPr>
        <w:t>Ответственность сотрудников Обществ</w:t>
      </w:r>
      <w:r>
        <w:rPr>
          <w:rFonts w:ascii="Arial Narrow" w:hAnsi="Arial Narrow" w:cs="Verdana"/>
        </w:rPr>
        <w:t>а</w:t>
      </w:r>
      <w:r w:rsidRPr="003066C3">
        <w:rPr>
          <w:rFonts w:ascii="Arial Narrow" w:hAnsi="Arial Narrow" w:cs="Verdana"/>
        </w:rPr>
        <w:t>, участвующих в обработке персональных данных в силу выполнения функциональных обязанностей, за надлежащую обработку и неправомерное использование персональных данных устанавливается в соответствии с условиями заключенного между Обществом и сотрудником договора, обязательства о неразглашении информации, локальных актов Общества.</w:t>
      </w:r>
    </w:p>
    <w:p w:rsidR="003066C3" w:rsidRPr="003066C3" w:rsidRDefault="003066C3" w:rsidP="003066C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Verdana"/>
        </w:rPr>
      </w:pPr>
      <w:r w:rsidRPr="003066C3">
        <w:rPr>
          <w:rFonts w:ascii="Arial Narrow" w:hAnsi="Arial Narrow" w:cs="Verdana"/>
        </w:rPr>
        <w:t>Контроль исполнения требований Политики в Обществ</w:t>
      </w:r>
      <w:r>
        <w:rPr>
          <w:rFonts w:ascii="Arial Narrow" w:hAnsi="Arial Narrow" w:cs="Verdana"/>
        </w:rPr>
        <w:t>е</w:t>
      </w:r>
      <w:r w:rsidRPr="003066C3">
        <w:rPr>
          <w:rFonts w:ascii="Arial Narrow" w:hAnsi="Arial Narrow" w:cs="Verdana"/>
        </w:rPr>
        <w:t xml:space="preserve"> осуществляется в общем случае ответственными за организацию обработки персональных данных в Обществе, либо отдельными структурными подразделениями и уполномоченными лицами в соответствии с локальными актами Обществ</w:t>
      </w:r>
      <w:r>
        <w:rPr>
          <w:rFonts w:ascii="Arial Narrow" w:hAnsi="Arial Narrow" w:cs="Verdana"/>
        </w:rPr>
        <w:t>а</w:t>
      </w:r>
      <w:r w:rsidRPr="003066C3">
        <w:rPr>
          <w:rFonts w:ascii="Arial Narrow" w:hAnsi="Arial Narrow" w:cs="Verdana"/>
        </w:rPr>
        <w:t>.</w:t>
      </w:r>
    </w:p>
    <w:p w:rsidR="003066C3" w:rsidRPr="003066C3" w:rsidRDefault="003066C3" w:rsidP="003066C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Verdana"/>
        </w:rPr>
      </w:pPr>
      <w:r w:rsidRPr="003066C3">
        <w:rPr>
          <w:rFonts w:ascii="Arial Narrow" w:hAnsi="Arial Narrow" w:cs="Verdana"/>
        </w:rPr>
        <w:t xml:space="preserve">Ответственность лиц, участвующих в обработке персональных данных на основании поручений </w:t>
      </w:r>
      <w:r>
        <w:rPr>
          <w:rFonts w:ascii="Arial Narrow" w:hAnsi="Arial Narrow" w:cs="Verdana"/>
        </w:rPr>
        <w:t>Общества</w:t>
      </w:r>
      <w:r w:rsidRPr="003066C3">
        <w:rPr>
          <w:rFonts w:ascii="Arial Narrow" w:hAnsi="Arial Narrow" w:cs="Verdana"/>
        </w:rPr>
        <w:t xml:space="preserve">, за надлежащую обработку и неправомерное использование персональных данных </w:t>
      </w:r>
      <w:r w:rsidRPr="003066C3">
        <w:rPr>
          <w:rFonts w:ascii="Arial Narrow" w:hAnsi="Arial Narrow" w:cs="Verdana"/>
        </w:rPr>
        <w:lastRenderedPageBreak/>
        <w:t>устанавливается в соответствии с условиями заключенного между Обществом и контрагентом договора, соглашения о конфиденциальности информации или иного соглашения.</w:t>
      </w:r>
    </w:p>
    <w:p w:rsidR="003066C3" w:rsidRPr="003066C3" w:rsidRDefault="003066C3" w:rsidP="003066C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Verdana"/>
        </w:rPr>
      </w:pPr>
      <w:r w:rsidRPr="003066C3">
        <w:rPr>
          <w:rFonts w:ascii="Arial Narrow" w:hAnsi="Arial Narrow" w:cs="Verdana"/>
        </w:rPr>
        <w:t xml:space="preserve">В отдельных случаях, предусмотренных применимым законодательством, например, GDPR или местным законодательством в сфере обработки персональных данных отдельно взятых стран, </w:t>
      </w:r>
      <w:r>
        <w:rPr>
          <w:rFonts w:ascii="Arial Narrow" w:hAnsi="Arial Narrow" w:cs="Verdana"/>
        </w:rPr>
        <w:t>Общество</w:t>
      </w:r>
      <w:r w:rsidRPr="003066C3">
        <w:rPr>
          <w:rFonts w:ascii="Arial Narrow" w:hAnsi="Arial Narrow" w:cs="Verdana"/>
        </w:rPr>
        <w:t xml:space="preserve"> может назначать представителей на территориях Европейского Союза или данных стран. В подобных случаях права, обязанности и ответственность распределяются в соответствии с договорами, соглашениями между такими представителями и </w:t>
      </w:r>
      <w:r>
        <w:rPr>
          <w:rFonts w:ascii="Arial Narrow" w:hAnsi="Arial Narrow" w:cs="Verdana"/>
        </w:rPr>
        <w:t>Обществом</w:t>
      </w:r>
      <w:r w:rsidRPr="003066C3">
        <w:rPr>
          <w:rFonts w:ascii="Arial Narrow" w:hAnsi="Arial Narrow" w:cs="Verdana"/>
        </w:rPr>
        <w:t xml:space="preserve">, а контактные сведения о представителях включаются в Политику. </w:t>
      </w:r>
    </w:p>
    <w:p w:rsidR="003066C3" w:rsidRDefault="003066C3" w:rsidP="003066C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240" w:line="240" w:lineRule="auto"/>
        <w:ind w:left="1134" w:hanging="567"/>
        <w:contextualSpacing w:val="0"/>
        <w:jc w:val="both"/>
        <w:rPr>
          <w:rFonts w:ascii="Arial Narrow" w:hAnsi="Arial Narrow" w:cs="Verdana"/>
        </w:rPr>
      </w:pPr>
      <w:r w:rsidRPr="003066C3">
        <w:rPr>
          <w:rFonts w:ascii="Arial Narrow" w:hAnsi="Arial Narrow" w:cs="Verdana"/>
        </w:rPr>
        <w:t xml:space="preserve">Лица, виновные в нарушении норм, регулирующих обработку и обеспечение информационной безопасности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применимым законодательством, локальными актами, соглашениями </w:t>
      </w:r>
      <w:r>
        <w:rPr>
          <w:rFonts w:ascii="Arial Narrow" w:hAnsi="Arial Narrow" w:cs="Verdana"/>
        </w:rPr>
        <w:t>Общества</w:t>
      </w:r>
      <w:r w:rsidRPr="003066C3">
        <w:rPr>
          <w:rFonts w:ascii="Arial Narrow" w:hAnsi="Arial Narrow" w:cs="Verdana"/>
        </w:rPr>
        <w:t>.</w:t>
      </w:r>
    </w:p>
    <w:p w:rsidR="003066C3" w:rsidRDefault="003066C3" w:rsidP="003066C3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 Narrow" w:hAnsi="Arial Narrow"/>
          <w:b/>
        </w:rPr>
      </w:pPr>
      <w:r w:rsidRPr="003066C3">
        <w:rPr>
          <w:rFonts w:ascii="Arial Narrow" w:hAnsi="Arial Narrow"/>
          <w:b/>
        </w:rPr>
        <w:t>Опубликование и актуализация Политики</w:t>
      </w:r>
    </w:p>
    <w:p w:rsidR="003066C3" w:rsidRPr="003066C3" w:rsidRDefault="003066C3" w:rsidP="003066C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Verdana"/>
          <w:color w:val="000000"/>
        </w:rPr>
      </w:pPr>
      <w:r w:rsidRPr="003066C3">
        <w:rPr>
          <w:rFonts w:ascii="Arial Narrow" w:hAnsi="Arial Narrow" w:cs="Verdana"/>
          <w:color w:val="000000"/>
        </w:rPr>
        <w:t xml:space="preserve">Политика разрабатывается лицами, ответственными за организацию обработки персональных данных в </w:t>
      </w:r>
      <w:r>
        <w:rPr>
          <w:rFonts w:ascii="Arial Narrow" w:hAnsi="Arial Narrow" w:cs="Verdana"/>
          <w:color w:val="000000"/>
        </w:rPr>
        <w:t>Обществе</w:t>
      </w:r>
      <w:r w:rsidRPr="003066C3">
        <w:rPr>
          <w:rFonts w:ascii="Arial Narrow" w:hAnsi="Arial Narrow" w:cs="Verdana"/>
          <w:color w:val="000000"/>
        </w:rPr>
        <w:t xml:space="preserve">, и вводится в действие после утверждения в </w:t>
      </w:r>
      <w:r>
        <w:rPr>
          <w:rFonts w:ascii="Arial Narrow" w:hAnsi="Arial Narrow" w:cs="Verdana"/>
          <w:color w:val="000000"/>
        </w:rPr>
        <w:t>Обществе</w:t>
      </w:r>
      <w:r w:rsidRPr="003066C3">
        <w:rPr>
          <w:rFonts w:ascii="Arial Narrow" w:hAnsi="Arial Narrow" w:cs="Verdana"/>
          <w:color w:val="000000"/>
        </w:rPr>
        <w:t>.</w:t>
      </w:r>
    </w:p>
    <w:p w:rsidR="003066C3" w:rsidRPr="003066C3" w:rsidRDefault="003066C3" w:rsidP="003066C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Verdana"/>
          <w:color w:val="000000"/>
        </w:rPr>
      </w:pPr>
      <w:r w:rsidRPr="003066C3">
        <w:rPr>
          <w:rFonts w:ascii="Arial Narrow" w:hAnsi="Arial Narrow" w:cs="Verdana"/>
          <w:color w:val="000000"/>
        </w:rPr>
        <w:t xml:space="preserve">Политика является общедоступным документом </w:t>
      </w:r>
      <w:r>
        <w:rPr>
          <w:rFonts w:ascii="Arial Narrow" w:hAnsi="Arial Narrow" w:cs="Verdana"/>
          <w:color w:val="000000"/>
        </w:rPr>
        <w:t>Общества</w:t>
      </w:r>
      <w:r w:rsidRPr="003066C3">
        <w:rPr>
          <w:rFonts w:ascii="Arial Narrow" w:hAnsi="Arial Narrow" w:cs="Verdana"/>
          <w:color w:val="000000"/>
        </w:rPr>
        <w:t xml:space="preserve"> и предусматривает возможность ознакомления любых лиц с ее действующей версией, включая существующие переводы на иностранные языки, путем опубликования в сети интернет по адресу</w:t>
      </w:r>
      <w:r>
        <w:rPr>
          <w:rFonts w:ascii="Arial Narrow" w:hAnsi="Arial Narrow" w:cs="Verdana"/>
          <w:color w:val="000000"/>
        </w:rPr>
        <w:t>:</w:t>
      </w:r>
      <w:r w:rsidRPr="003066C3">
        <w:rPr>
          <w:rFonts w:ascii="Arial Narrow" w:hAnsi="Arial Narrow" w:cs="Verdana"/>
          <w:color w:val="000000"/>
        </w:rPr>
        <w:t xml:space="preserve"> </w:t>
      </w:r>
      <w:r w:rsidRPr="003066C3">
        <w:rPr>
          <w:rFonts w:ascii="Arial Narrow" w:hAnsi="Arial Narrow" w:cs="Verdana"/>
          <w:color w:val="0052CD"/>
          <w:highlight w:val="yellow"/>
        </w:rPr>
        <w:t>_____________________.</w:t>
      </w:r>
    </w:p>
    <w:p w:rsidR="003066C3" w:rsidRPr="003066C3" w:rsidRDefault="003066C3" w:rsidP="003066C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Verdana"/>
          <w:color w:val="000000"/>
        </w:rPr>
      </w:pPr>
      <w:r w:rsidRPr="003066C3">
        <w:rPr>
          <w:rFonts w:ascii="Arial Narrow" w:hAnsi="Arial Narrow" w:cs="Verdana"/>
          <w:color w:val="000000"/>
        </w:rPr>
        <w:t xml:space="preserve">Веб-формы, бланки, типовые формы </w:t>
      </w:r>
      <w:r>
        <w:rPr>
          <w:rFonts w:ascii="Arial Narrow" w:hAnsi="Arial Narrow" w:cs="Verdana"/>
          <w:color w:val="000000"/>
        </w:rPr>
        <w:t>Общества</w:t>
      </w:r>
      <w:r w:rsidRPr="003066C3">
        <w:rPr>
          <w:rFonts w:ascii="Arial Narrow" w:hAnsi="Arial Narrow" w:cs="Verdana"/>
          <w:color w:val="000000"/>
        </w:rPr>
        <w:t xml:space="preserve"> для сбора персональных данных в обязательном порядке содержат уведомления пользователей об обработке персональных данных в соответствии с Политикой с ссылкой на нее.</w:t>
      </w:r>
    </w:p>
    <w:p w:rsidR="003066C3" w:rsidRPr="003066C3" w:rsidRDefault="003066C3" w:rsidP="003066C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Verdana"/>
          <w:color w:val="000000"/>
        </w:rPr>
      </w:pPr>
      <w:r w:rsidRPr="003066C3">
        <w:rPr>
          <w:rFonts w:ascii="Arial Narrow" w:hAnsi="Arial Narrow" w:cs="Verdana"/>
          <w:color w:val="000000"/>
        </w:rPr>
        <w:t xml:space="preserve">Политика действует бессрочно после утверждения и до ее замены новой версией. </w:t>
      </w:r>
      <w:r>
        <w:rPr>
          <w:rFonts w:ascii="Arial Narrow" w:hAnsi="Arial Narrow" w:cs="Verdana"/>
          <w:color w:val="000000"/>
        </w:rPr>
        <w:t xml:space="preserve">Общество </w:t>
      </w:r>
      <w:r w:rsidRPr="003066C3">
        <w:rPr>
          <w:rFonts w:ascii="Arial Narrow" w:hAnsi="Arial Narrow" w:cs="Verdana"/>
          <w:color w:val="000000"/>
        </w:rPr>
        <w:t>имеет право вносить изменения в Политику без уведомления любых лиц. Политика пересматривается ежегодно для поддержания в актуальном состоянии и актуализируется по мере необходимости.</w:t>
      </w:r>
    </w:p>
    <w:p w:rsidR="003066C3" w:rsidRPr="003066C3" w:rsidRDefault="003066C3" w:rsidP="003066C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Verdana"/>
          <w:color w:val="000000"/>
        </w:rPr>
      </w:pPr>
      <w:r w:rsidRPr="003066C3">
        <w:rPr>
          <w:rFonts w:ascii="Arial Narrow" w:hAnsi="Arial Narrow" w:cs="Verdana"/>
          <w:color w:val="000000"/>
        </w:rPr>
        <w:t>Предложения и замечания для внесения изменений в Политику заинтересованные лица могут направлять по адресу</w:t>
      </w:r>
      <w:r>
        <w:rPr>
          <w:rFonts w:ascii="Arial Narrow" w:hAnsi="Arial Narrow" w:cs="Verdana"/>
          <w:color w:val="000000"/>
        </w:rPr>
        <w:t xml:space="preserve"> электронной почты:</w:t>
      </w:r>
      <w:r w:rsidRPr="003066C3">
        <w:rPr>
          <w:rFonts w:ascii="Arial Narrow" w:hAnsi="Arial Narrow" w:cs="Verdana"/>
          <w:color w:val="000000"/>
        </w:rPr>
        <w:t xml:space="preserve"> </w:t>
      </w:r>
      <w:r w:rsidRPr="003066C3">
        <w:rPr>
          <w:rFonts w:ascii="Arial Narrow" w:hAnsi="Arial Narrow" w:cs="Verdana"/>
          <w:color w:val="0052CD"/>
          <w:highlight w:val="yellow"/>
        </w:rPr>
        <w:t>___________________.</w:t>
      </w:r>
    </w:p>
    <w:sectPr w:rsidR="003066C3" w:rsidRPr="0030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C8B"/>
    <w:multiLevelType w:val="hybridMultilevel"/>
    <w:tmpl w:val="B6D46F64"/>
    <w:lvl w:ilvl="0" w:tplc="26AAAFC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B976420"/>
    <w:multiLevelType w:val="hybridMultilevel"/>
    <w:tmpl w:val="78C6B6CC"/>
    <w:lvl w:ilvl="0" w:tplc="4B4AB5FA">
      <w:start w:val="1"/>
      <w:numFmt w:val="decimal"/>
      <w:lvlText w:val="3.%1."/>
      <w:lvlJc w:val="left"/>
      <w:pPr>
        <w:ind w:left="1907" w:hanging="360"/>
      </w:pPr>
      <w:rPr>
        <w:rFonts w:ascii="Arial Narrow" w:hAnsi="Arial Narrow" w:cstheme="maj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EB0"/>
    <w:multiLevelType w:val="multilevel"/>
    <w:tmpl w:val="5D2E496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247" w:hanging="5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3" w15:restartNumberingAfterBreak="0">
    <w:nsid w:val="0E65720D"/>
    <w:multiLevelType w:val="hybridMultilevel"/>
    <w:tmpl w:val="3446C330"/>
    <w:lvl w:ilvl="0" w:tplc="26AAAF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F43ED1"/>
    <w:multiLevelType w:val="hybridMultilevel"/>
    <w:tmpl w:val="89005C16"/>
    <w:lvl w:ilvl="0" w:tplc="FCF83FB8">
      <w:start w:val="1"/>
      <w:numFmt w:val="decimal"/>
      <w:lvlText w:val="2.%1."/>
      <w:lvlJc w:val="left"/>
      <w:pPr>
        <w:ind w:left="1287" w:hanging="360"/>
      </w:pPr>
      <w:rPr>
        <w:rFonts w:ascii="Arial Narrow" w:hAnsi="Arial Narrow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6A8C"/>
    <w:multiLevelType w:val="hybridMultilevel"/>
    <w:tmpl w:val="95987F8C"/>
    <w:lvl w:ilvl="0" w:tplc="FBF225E0">
      <w:start w:val="1"/>
      <w:numFmt w:val="decimal"/>
      <w:lvlText w:val="5.%1."/>
      <w:lvlJc w:val="left"/>
      <w:pPr>
        <w:ind w:left="2160" w:hanging="360"/>
      </w:pPr>
      <w:rPr>
        <w:rFonts w:ascii="Arial Narrow" w:hAnsi="Arial Narrow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ED5E4D"/>
    <w:multiLevelType w:val="hybridMultilevel"/>
    <w:tmpl w:val="22F09D06"/>
    <w:lvl w:ilvl="0" w:tplc="3D0EBBDA">
      <w:start w:val="1"/>
      <w:numFmt w:val="decimal"/>
      <w:lvlText w:val="8.%1."/>
      <w:lvlJc w:val="left"/>
      <w:pPr>
        <w:ind w:left="1287" w:hanging="360"/>
      </w:pPr>
      <w:rPr>
        <w:rFonts w:ascii="Arial Narrow" w:hAnsi="Arial Narrow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304C"/>
    <w:multiLevelType w:val="hybridMultilevel"/>
    <w:tmpl w:val="24E26DBC"/>
    <w:lvl w:ilvl="0" w:tplc="26AAA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C304F"/>
    <w:multiLevelType w:val="hybridMultilevel"/>
    <w:tmpl w:val="EA8237B6"/>
    <w:lvl w:ilvl="0" w:tplc="26AAA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75FA9"/>
    <w:multiLevelType w:val="hybridMultilevel"/>
    <w:tmpl w:val="57A6E080"/>
    <w:lvl w:ilvl="0" w:tplc="76E00B92">
      <w:start w:val="1"/>
      <w:numFmt w:val="decimal"/>
      <w:lvlText w:val="9.%1."/>
      <w:lvlJc w:val="left"/>
      <w:pPr>
        <w:ind w:left="1287" w:hanging="360"/>
      </w:pPr>
      <w:rPr>
        <w:rFonts w:ascii="Arial Narrow" w:hAnsi="Arial Narrow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A0279"/>
    <w:multiLevelType w:val="hybridMultilevel"/>
    <w:tmpl w:val="9DAA1D42"/>
    <w:lvl w:ilvl="0" w:tplc="E77C2AFC">
      <w:start w:val="1"/>
      <w:numFmt w:val="decimal"/>
      <w:lvlText w:val="4.%1."/>
      <w:lvlJc w:val="left"/>
      <w:pPr>
        <w:ind w:left="2474" w:hanging="360"/>
      </w:pPr>
      <w:rPr>
        <w:rFonts w:ascii="Arial Narrow" w:hAnsi="Arial Narrow" w:cstheme="maj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1E5C"/>
    <w:multiLevelType w:val="hybridMultilevel"/>
    <w:tmpl w:val="C112898A"/>
    <w:lvl w:ilvl="0" w:tplc="FBF225E0">
      <w:start w:val="1"/>
      <w:numFmt w:val="decimal"/>
      <w:lvlText w:val="5.%1."/>
      <w:lvlJc w:val="left"/>
      <w:pPr>
        <w:ind w:left="3182" w:hanging="360"/>
      </w:pPr>
      <w:rPr>
        <w:rFonts w:ascii="Arial Narrow" w:hAnsi="Arial Narrow" w:cstheme="maj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82754"/>
    <w:multiLevelType w:val="hybridMultilevel"/>
    <w:tmpl w:val="E092ED98"/>
    <w:lvl w:ilvl="0" w:tplc="26AAAF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44F7C30"/>
    <w:multiLevelType w:val="hybridMultilevel"/>
    <w:tmpl w:val="22F09D06"/>
    <w:lvl w:ilvl="0" w:tplc="3D0EBBDA">
      <w:start w:val="1"/>
      <w:numFmt w:val="decimal"/>
      <w:lvlText w:val="8.%1."/>
      <w:lvlJc w:val="left"/>
      <w:pPr>
        <w:ind w:left="1287" w:hanging="360"/>
      </w:pPr>
      <w:rPr>
        <w:rFonts w:ascii="Arial Narrow" w:hAnsi="Arial Narrow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7D2B"/>
    <w:multiLevelType w:val="hybridMultilevel"/>
    <w:tmpl w:val="725E12F8"/>
    <w:lvl w:ilvl="0" w:tplc="26AAAF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82770DD"/>
    <w:multiLevelType w:val="hybridMultilevel"/>
    <w:tmpl w:val="4384877E"/>
    <w:lvl w:ilvl="0" w:tplc="26AAAF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21550BC"/>
    <w:multiLevelType w:val="hybridMultilevel"/>
    <w:tmpl w:val="72BE4C06"/>
    <w:lvl w:ilvl="0" w:tplc="33BAE83C">
      <w:start w:val="1"/>
      <w:numFmt w:val="decimal"/>
      <w:lvlText w:val="1.%1."/>
      <w:lvlJc w:val="left"/>
      <w:pPr>
        <w:ind w:left="1287" w:hanging="360"/>
      </w:pPr>
      <w:rPr>
        <w:rFonts w:ascii="Arial Narrow" w:hAnsi="Arial Narrow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D2428E4"/>
    <w:multiLevelType w:val="hybridMultilevel"/>
    <w:tmpl w:val="D988D456"/>
    <w:lvl w:ilvl="0" w:tplc="26AAAF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D642B3D"/>
    <w:multiLevelType w:val="hybridMultilevel"/>
    <w:tmpl w:val="22241BFC"/>
    <w:lvl w:ilvl="0" w:tplc="26AAAF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E2D6D20"/>
    <w:multiLevelType w:val="hybridMultilevel"/>
    <w:tmpl w:val="733EA3E4"/>
    <w:lvl w:ilvl="0" w:tplc="26AAA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AAF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347F"/>
    <w:multiLevelType w:val="hybridMultilevel"/>
    <w:tmpl w:val="50009328"/>
    <w:lvl w:ilvl="0" w:tplc="26AAAF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BAF1BBF"/>
    <w:multiLevelType w:val="hybridMultilevel"/>
    <w:tmpl w:val="5E16F858"/>
    <w:lvl w:ilvl="0" w:tplc="26AAA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66B3B"/>
    <w:multiLevelType w:val="hybridMultilevel"/>
    <w:tmpl w:val="F976C048"/>
    <w:lvl w:ilvl="0" w:tplc="26AAAF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D41439B"/>
    <w:multiLevelType w:val="hybridMultilevel"/>
    <w:tmpl w:val="8E7A72CC"/>
    <w:lvl w:ilvl="0" w:tplc="26AAAF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EAA5E5C"/>
    <w:multiLevelType w:val="hybridMultilevel"/>
    <w:tmpl w:val="87544196"/>
    <w:lvl w:ilvl="0" w:tplc="DC369B98">
      <w:start w:val="1"/>
      <w:numFmt w:val="decimal"/>
      <w:lvlText w:val="10.%1."/>
      <w:lvlJc w:val="left"/>
      <w:pPr>
        <w:ind w:left="1287" w:hanging="360"/>
      </w:pPr>
      <w:rPr>
        <w:rFonts w:ascii="Arial Narrow" w:hAnsi="Arial Narrow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80D31"/>
    <w:multiLevelType w:val="hybridMultilevel"/>
    <w:tmpl w:val="72BE4C06"/>
    <w:lvl w:ilvl="0" w:tplc="33BAE83C">
      <w:start w:val="1"/>
      <w:numFmt w:val="decimal"/>
      <w:lvlText w:val="1.%1."/>
      <w:lvlJc w:val="left"/>
      <w:pPr>
        <w:ind w:left="1287" w:hanging="360"/>
      </w:pPr>
      <w:rPr>
        <w:rFonts w:ascii="Arial Narrow" w:hAnsi="Arial Narrow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60800F2"/>
    <w:multiLevelType w:val="hybridMultilevel"/>
    <w:tmpl w:val="D4544FE8"/>
    <w:lvl w:ilvl="0" w:tplc="26AAAF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FEC0413"/>
    <w:multiLevelType w:val="hybridMultilevel"/>
    <w:tmpl w:val="DFCAD7B8"/>
    <w:lvl w:ilvl="0" w:tplc="1F0677D6">
      <w:start w:val="1"/>
      <w:numFmt w:val="decimal"/>
      <w:lvlText w:val="7.%1."/>
      <w:lvlJc w:val="left"/>
      <w:pPr>
        <w:ind w:left="1287" w:hanging="360"/>
      </w:pPr>
      <w:rPr>
        <w:rFonts w:ascii="Arial Narrow" w:hAnsi="Arial Narrow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C6FBA"/>
    <w:multiLevelType w:val="hybridMultilevel"/>
    <w:tmpl w:val="F8CA1C28"/>
    <w:lvl w:ilvl="0" w:tplc="EBA84FA4">
      <w:start w:val="1"/>
      <w:numFmt w:val="decimal"/>
      <w:lvlText w:val="6.%1."/>
      <w:lvlJc w:val="left"/>
      <w:pPr>
        <w:ind w:left="1287" w:hanging="360"/>
      </w:pPr>
      <w:rPr>
        <w:rFonts w:ascii="Arial Narrow" w:hAnsi="Arial Narrow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B79FD"/>
    <w:multiLevelType w:val="hybridMultilevel"/>
    <w:tmpl w:val="89005C16"/>
    <w:lvl w:ilvl="0" w:tplc="FCF83FB8">
      <w:start w:val="1"/>
      <w:numFmt w:val="decimal"/>
      <w:lvlText w:val="2.%1."/>
      <w:lvlJc w:val="left"/>
      <w:pPr>
        <w:ind w:left="1287" w:hanging="360"/>
      </w:pPr>
      <w:rPr>
        <w:rFonts w:ascii="Arial Narrow" w:hAnsi="Arial Narrow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6"/>
  </w:num>
  <w:num w:numId="4">
    <w:abstractNumId w:val="29"/>
  </w:num>
  <w:num w:numId="5">
    <w:abstractNumId w:val="4"/>
  </w:num>
  <w:num w:numId="6">
    <w:abstractNumId w:val="1"/>
  </w:num>
  <w:num w:numId="7">
    <w:abstractNumId w:val="17"/>
  </w:num>
  <w:num w:numId="8">
    <w:abstractNumId w:val="23"/>
  </w:num>
  <w:num w:numId="9">
    <w:abstractNumId w:val="20"/>
  </w:num>
  <w:num w:numId="10">
    <w:abstractNumId w:val="3"/>
  </w:num>
  <w:num w:numId="11">
    <w:abstractNumId w:val="14"/>
  </w:num>
  <w:num w:numId="12">
    <w:abstractNumId w:val="10"/>
  </w:num>
  <w:num w:numId="13">
    <w:abstractNumId w:val="26"/>
  </w:num>
  <w:num w:numId="14">
    <w:abstractNumId w:val="21"/>
  </w:num>
  <w:num w:numId="15">
    <w:abstractNumId w:val="11"/>
  </w:num>
  <w:num w:numId="16">
    <w:abstractNumId w:val="5"/>
  </w:num>
  <w:num w:numId="17">
    <w:abstractNumId w:val="18"/>
  </w:num>
  <w:num w:numId="18">
    <w:abstractNumId w:val="28"/>
  </w:num>
  <w:num w:numId="19">
    <w:abstractNumId w:val="12"/>
  </w:num>
  <w:num w:numId="20">
    <w:abstractNumId w:val="15"/>
  </w:num>
  <w:num w:numId="21">
    <w:abstractNumId w:val="0"/>
  </w:num>
  <w:num w:numId="22">
    <w:abstractNumId w:val="27"/>
  </w:num>
  <w:num w:numId="23">
    <w:abstractNumId w:val="7"/>
  </w:num>
  <w:num w:numId="24">
    <w:abstractNumId w:val="19"/>
  </w:num>
  <w:num w:numId="25">
    <w:abstractNumId w:val="22"/>
  </w:num>
  <w:num w:numId="26">
    <w:abstractNumId w:val="13"/>
  </w:num>
  <w:num w:numId="27">
    <w:abstractNumId w:val="8"/>
  </w:num>
  <w:num w:numId="28">
    <w:abstractNumId w:val="6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1F"/>
    <w:rsid w:val="0002005C"/>
    <w:rsid w:val="00053EB4"/>
    <w:rsid w:val="00086C9D"/>
    <w:rsid w:val="002F749C"/>
    <w:rsid w:val="003066C3"/>
    <w:rsid w:val="003D5036"/>
    <w:rsid w:val="003E61D6"/>
    <w:rsid w:val="00503681"/>
    <w:rsid w:val="00564027"/>
    <w:rsid w:val="005E41FC"/>
    <w:rsid w:val="0065575D"/>
    <w:rsid w:val="006650A8"/>
    <w:rsid w:val="006A797F"/>
    <w:rsid w:val="006D3372"/>
    <w:rsid w:val="006F5826"/>
    <w:rsid w:val="00771FC5"/>
    <w:rsid w:val="007B3C79"/>
    <w:rsid w:val="00843596"/>
    <w:rsid w:val="00926D7A"/>
    <w:rsid w:val="009F3F1B"/>
    <w:rsid w:val="00A35E1F"/>
    <w:rsid w:val="00C229CB"/>
    <w:rsid w:val="00DC30F5"/>
    <w:rsid w:val="00DD14F0"/>
    <w:rsid w:val="00DD1C50"/>
    <w:rsid w:val="00E40A7A"/>
    <w:rsid w:val="00F34164"/>
    <w:rsid w:val="00F6415F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EF80E-5D75-46FC-9B75-83A05F4A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6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 </dc:creator>
  <cp:keywords/>
  <dc:description/>
  <cp:lastModifiedBy> </cp:lastModifiedBy>
  <cp:revision>17</cp:revision>
  <dcterms:created xsi:type="dcterms:W3CDTF">2024-06-01T16:41:00Z</dcterms:created>
  <dcterms:modified xsi:type="dcterms:W3CDTF">2024-06-02T13:56:00Z</dcterms:modified>
</cp:coreProperties>
</file>